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E1F" w:rsidRPr="003F03F6" w:rsidRDefault="00D42EDC" w:rsidP="0031441D">
      <w:pPr>
        <w:tabs>
          <w:tab w:val="left" w:pos="8355"/>
        </w:tabs>
        <w:ind w:right="48"/>
        <w:rPr>
          <w:sz w:val="28"/>
          <w:szCs w:val="28"/>
        </w:rPr>
      </w:pPr>
      <w:r>
        <w:rPr>
          <w:noProof/>
          <w:u w:val="singl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2575560</wp:posOffset>
            </wp:positionH>
            <wp:positionV relativeFrom="paragraph">
              <wp:posOffset>-179705</wp:posOffset>
            </wp:positionV>
            <wp:extent cx="904875" cy="10287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3DFC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1441D">
        <w:rPr>
          <w:sz w:val="28"/>
          <w:szCs w:val="28"/>
        </w:rPr>
        <w:t xml:space="preserve"> </w:t>
      </w:r>
      <w:r w:rsidR="0031441D">
        <w:rPr>
          <w:bCs/>
        </w:rPr>
        <w:tab/>
      </w:r>
    </w:p>
    <w:p w:rsidR="0031441D" w:rsidRPr="003F03F6" w:rsidRDefault="0031441D" w:rsidP="0031441D"/>
    <w:p w:rsidR="00CE1B5E" w:rsidRDefault="00CE1B5E" w:rsidP="00114E1F">
      <w:pPr>
        <w:pStyle w:val="1"/>
        <w:ind w:right="48"/>
        <w:jc w:val="center"/>
        <w:rPr>
          <w:b/>
          <w:bCs/>
          <w:sz w:val="44"/>
        </w:rPr>
      </w:pPr>
    </w:p>
    <w:p w:rsidR="0031441D" w:rsidRDefault="00114E1F" w:rsidP="00114E1F">
      <w:pPr>
        <w:pStyle w:val="1"/>
        <w:ind w:right="48"/>
        <w:jc w:val="center"/>
        <w:rPr>
          <w:b/>
          <w:bCs/>
          <w:sz w:val="44"/>
        </w:rPr>
      </w:pPr>
      <w:r>
        <w:rPr>
          <w:b/>
          <w:bCs/>
          <w:sz w:val="44"/>
        </w:rPr>
        <w:t>СОБРАНИЕ ПРЕДСТАВИТЕЛЕЙ</w:t>
      </w:r>
      <w:r w:rsidR="00D829AC">
        <w:rPr>
          <w:b/>
          <w:bCs/>
          <w:sz w:val="44"/>
        </w:rPr>
        <w:t xml:space="preserve">   </w:t>
      </w:r>
    </w:p>
    <w:p w:rsidR="00114E1F" w:rsidRDefault="0031441D" w:rsidP="0031441D">
      <w:pPr>
        <w:pStyle w:val="1"/>
        <w:ind w:right="48"/>
        <w:jc w:val="center"/>
        <w:rPr>
          <w:b/>
          <w:sz w:val="36"/>
        </w:rPr>
      </w:pPr>
      <w:r>
        <w:rPr>
          <w:b/>
          <w:bCs/>
          <w:sz w:val="44"/>
        </w:rPr>
        <w:t xml:space="preserve"> </w:t>
      </w:r>
      <w:r w:rsidR="00114E1F">
        <w:rPr>
          <w:b/>
          <w:sz w:val="36"/>
        </w:rPr>
        <w:t>г.ВЛАДИКАВКАЗ</w:t>
      </w:r>
    </w:p>
    <w:p w:rsidR="00114E1F" w:rsidRDefault="00D42EDC" w:rsidP="00114E1F">
      <w:pPr>
        <w:pStyle w:val="ae"/>
        <w:ind w:right="48"/>
        <w:rPr>
          <w:spacing w:val="60"/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6143E5C" wp14:editId="41A92644">
                <wp:simplePos x="0" y="0"/>
                <wp:positionH relativeFrom="column">
                  <wp:posOffset>114300</wp:posOffset>
                </wp:positionH>
                <wp:positionV relativeFrom="paragraph">
                  <wp:posOffset>98425</wp:posOffset>
                </wp:positionV>
                <wp:extent cx="5943600" cy="0"/>
                <wp:effectExtent l="33655" t="34925" r="33020" b="3175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E6643F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7.75pt" to="477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" strokeweight="4.5pt">
                <v:stroke linestyle="thickThin"/>
              </v:line>
            </w:pict>
          </mc:Fallback>
        </mc:AlternateContent>
      </w:r>
    </w:p>
    <w:p w:rsidR="00114E1F" w:rsidRPr="005C6369" w:rsidRDefault="00114E1F" w:rsidP="00114E1F">
      <w:pPr>
        <w:ind w:right="48"/>
        <w:jc w:val="center"/>
        <w:rPr>
          <w:sz w:val="16"/>
          <w:szCs w:val="16"/>
        </w:rPr>
      </w:pPr>
    </w:p>
    <w:p w:rsidR="00E904D1" w:rsidRPr="005C6369" w:rsidRDefault="00E904D1" w:rsidP="00114E1F">
      <w:pPr>
        <w:ind w:right="48"/>
        <w:jc w:val="center"/>
        <w:rPr>
          <w:b/>
          <w:sz w:val="40"/>
          <w:szCs w:val="40"/>
        </w:rPr>
      </w:pPr>
      <w:r w:rsidRPr="005C6369">
        <w:rPr>
          <w:b/>
          <w:sz w:val="40"/>
          <w:szCs w:val="40"/>
        </w:rPr>
        <w:t>РЕШЕНИЕ</w:t>
      </w:r>
    </w:p>
    <w:p w:rsidR="00DE6E36" w:rsidRPr="00E904D1" w:rsidRDefault="00DE6E36" w:rsidP="00114E1F">
      <w:pPr>
        <w:ind w:right="48"/>
        <w:jc w:val="center"/>
        <w:rPr>
          <w:b/>
          <w:sz w:val="32"/>
          <w:szCs w:val="32"/>
        </w:rPr>
      </w:pPr>
    </w:p>
    <w:p w:rsidR="00CB7030" w:rsidRPr="00DE6E36" w:rsidRDefault="003F03F6" w:rsidP="00CB703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C6369">
        <w:rPr>
          <w:sz w:val="28"/>
          <w:szCs w:val="28"/>
        </w:rPr>
        <w:t>31 октября</w:t>
      </w:r>
      <w:r w:rsidR="00CB7030" w:rsidRPr="00DE6E36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="00CB7030" w:rsidRPr="00DE6E36">
          <w:rPr>
            <w:sz w:val="28"/>
            <w:szCs w:val="28"/>
          </w:rPr>
          <w:t>2014 г</w:t>
        </w:r>
      </w:smartTag>
      <w:r w:rsidR="00CB7030" w:rsidRPr="00DE6E36">
        <w:rPr>
          <w:sz w:val="28"/>
          <w:szCs w:val="28"/>
        </w:rPr>
        <w:t>.</w:t>
      </w:r>
      <w:r w:rsidR="005C6369">
        <w:rPr>
          <w:sz w:val="28"/>
          <w:szCs w:val="28"/>
        </w:rPr>
        <w:t xml:space="preserve"> №3/26</w:t>
      </w:r>
    </w:p>
    <w:p w:rsidR="00E446E5" w:rsidRPr="009363EC" w:rsidRDefault="00E446E5" w:rsidP="00CB7030">
      <w:pPr>
        <w:jc w:val="center"/>
        <w:rPr>
          <w:sz w:val="28"/>
          <w:szCs w:val="28"/>
        </w:rPr>
      </w:pPr>
    </w:p>
    <w:p w:rsidR="00CB7030" w:rsidRPr="00DE6E36" w:rsidRDefault="00CB7030" w:rsidP="00CB7030">
      <w:pPr>
        <w:jc w:val="center"/>
        <w:rPr>
          <w:sz w:val="28"/>
          <w:szCs w:val="28"/>
        </w:rPr>
      </w:pPr>
      <w:r w:rsidRPr="00DE6E36">
        <w:rPr>
          <w:sz w:val="28"/>
          <w:szCs w:val="28"/>
        </w:rPr>
        <w:t>г.Владикавказ</w:t>
      </w:r>
    </w:p>
    <w:p w:rsidR="00E904D1" w:rsidRPr="00A06802" w:rsidRDefault="00E904D1" w:rsidP="00114E1F">
      <w:pPr>
        <w:ind w:right="48"/>
        <w:jc w:val="center"/>
        <w:rPr>
          <w:b/>
          <w:sz w:val="32"/>
          <w:szCs w:val="32"/>
        </w:rPr>
      </w:pPr>
    </w:p>
    <w:p w:rsidR="00953798" w:rsidRDefault="000A0B70" w:rsidP="009537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готовности</w:t>
      </w:r>
      <w:r w:rsidR="004F7D58">
        <w:rPr>
          <w:b/>
          <w:sz w:val="28"/>
          <w:szCs w:val="28"/>
        </w:rPr>
        <w:t xml:space="preserve"> объектов коммунального комплекса</w:t>
      </w:r>
      <w:r w:rsidR="0087153D">
        <w:rPr>
          <w:b/>
          <w:sz w:val="28"/>
          <w:szCs w:val="28"/>
        </w:rPr>
        <w:t xml:space="preserve"> муниципального</w:t>
      </w:r>
      <w:r w:rsidR="004F7D58">
        <w:rPr>
          <w:b/>
          <w:sz w:val="28"/>
          <w:szCs w:val="28"/>
        </w:rPr>
        <w:t xml:space="preserve"> </w:t>
      </w:r>
      <w:r w:rsidR="0087153D">
        <w:rPr>
          <w:b/>
          <w:sz w:val="28"/>
          <w:szCs w:val="28"/>
        </w:rPr>
        <w:t xml:space="preserve">образования </w:t>
      </w:r>
      <w:r w:rsidR="004F7D58">
        <w:rPr>
          <w:b/>
          <w:sz w:val="28"/>
          <w:szCs w:val="28"/>
        </w:rPr>
        <w:t>г.Владикавказ</w:t>
      </w:r>
      <w:r w:rsidR="00953798" w:rsidRPr="000D23C0">
        <w:rPr>
          <w:b/>
          <w:sz w:val="28"/>
          <w:szCs w:val="28"/>
        </w:rPr>
        <w:t xml:space="preserve"> к о</w:t>
      </w:r>
      <w:r w:rsidR="00CB7030">
        <w:rPr>
          <w:b/>
          <w:sz w:val="28"/>
          <w:szCs w:val="28"/>
        </w:rPr>
        <w:t>топительному периоду 2014-</w:t>
      </w:r>
      <w:r w:rsidR="00953798">
        <w:rPr>
          <w:b/>
          <w:sz w:val="28"/>
          <w:szCs w:val="28"/>
        </w:rPr>
        <w:t>2015</w:t>
      </w:r>
      <w:r w:rsidR="0087153D">
        <w:rPr>
          <w:b/>
          <w:sz w:val="28"/>
          <w:szCs w:val="28"/>
        </w:rPr>
        <w:t xml:space="preserve"> </w:t>
      </w:r>
      <w:r w:rsidR="00953798">
        <w:rPr>
          <w:b/>
          <w:sz w:val="28"/>
          <w:szCs w:val="28"/>
        </w:rPr>
        <w:t>г</w:t>
      </w:r>
      <w:r w:rsidR="0087153D">
        <w:rPr>
          <w:b/>
          <w:sz w:val="28"/>
          <w:szCs w:val="28"/>
        </w:rPr>
        <w:t>одов</w:t>
      </w:r>
    </w:p>
    <w:p w:rsidR="00A60C25" w:rsidRPr="00A66CA3" w:rsidRDefault="004A10C7" w:rsidP="00FF65E2">
      <w:pPr>
        <w:ind w:right="48"/>
        <w:jc w:val="both"/>
        <w:rPr>
          <w:sz w:val="28"/>
          <w:szCs w:val="28"/>
        </w:rPr>
      </w:pPr>
      <w:r w:rsidRPr="009363EC">
        <w:rPr>
          <w:sz w:val="28"/>
          <w:szCs w:val="28"/>
        </w:rPr>
        <w:t xml:space="preserve">           </w:t>
      </w:r>
    </w:p>
    <w:p w:rsidR="0023272D" w:rsidRDefault="00A85A25" w:rsidP="00333A91">
      <w:pPr>
        <w:ind w:right="48" w:firstLine="708"/>
        <w:jc w:val="both"/>
        <w:rPr>
          <w:b/>
          <w:sz w:val="28"/>
          <w:szCs w:val="28"/>
        </w:rPr>
      </w:pPr>
      <w:r w:rsidRPr="000D23C0">
        <w:rPr>
          <w:color w:val="000000"/>
          <w:sz w:val="28"/>
          <w:szCs w:val="28"/>
        </w:rPr>
        <w:t>В соответствии с Распоряжением Правительства РСО-Алания от 08.05.2014 №161-р «Об итогах осенне-зимнего периода 2013-2014 года и задачах по подготовке объектов топливно-энергетического комплекса и жилищно-коммунального хозяйства РСО-Алания к осенне-зимнему периоду 2014-2015 года»</w:t>
      </w:r>
      <w:r w:rsidR="009D3325">
        <w:rPr>
          <w:color w:val="000000"/>
          <w:sz w:val="28"/>
          <w:szCs w:val="28"/>
        </w:rPr>
        <w:t>,</w:t>
      </w:r>
      <w:r w:rsidR="003F03F6">
        <w:rPr>
          <w:color w:val="000000"/>
          <w:sz w:val="28"/>
          <w:szCs w:val="28"/>
        </w:rPr>
        <w:t xml:space="preserve"> </w:t>
      </w:r>
      <w:r w:rsidR="00FF65E2">
        <w:rPr>
          <w:color w:val="000000"/>
          <w:sz w:val="28"/>
          <w:szCs w:val="28"/>
        </w:rPr>
        <w:t>з</w:t>
      </w:r>
      <w:r w:rsidR="00543747" w:rsidRPr="00A66CA3">
        <w:rPr>
          <w:sz w:val="28"/>
          <w:szCs w:val="28"/>
        </w:rPr>
        <w:t>аслуш</w:t>
      </w:r>
      <w:r w:rsidR="00C94C8F">
        <w:rPr>
          <w:sz w:val="28"/>
          <w:szCs w:val="28"/>
        </w:rPr>
        <w:t>ав</w:t>
      </w:r>
      <w:r w:rsidR="00953798">
        <w:rPr>
          <w:sz w:val="28"/>
          <w:szCs w:val="28"/>
        </w:rPr>
        <w:t xml:space="preserve"> информацию о </w:t>
      </w:r>
      <w:r w:rsidR="00C94C8F">
        <w:rPr>
          <w:sz w:val="28"/>
          <w:szCs w:val="28"/>
        </w:rPr>
        <w:t>готовности объектов ко</w:t>
      </w:r>
      <w:r w:rsidR="002170AF">
        <w:rPr>
          <w:sz w:val="28"/>
          <w:szCs w:val="28"/>
        </w:rPr>
        <w:t>ммунального комплекса</w:t>
      </w:r>
      <w:r w:rsidR="00333A91" w:rsidRPr="00333A91">
        <w:t xml:space="preserve"> </w:t>
      </w:r>
      <w:r w:rsidR="00333A91" w:rsidRPr="00333A91">
        <w:rPr>
          <w:sz w:val="28"/>
          <w:szCs w:val="28"/>
        </w:rPr>
        <w:t>муниципального образования</w:t>
      </w:r>
      <w:r w:rsidR="002170AF">
        <w:rPr>
          <w:sz w:val="28"/>
          <w:szCs w:val="28"/>
        </w:rPr>
        <w:t xml:space="preserve"> г.Владикавказ </w:t>
      </w:r>
      <w:r w:rsidR="00953798">
        <w:rPr>
          <w:sz w:val="28"/>
          <w:szCs w:val="28"/>
        </w:rPr>
        <w:t>к отопительному пе</w:t>
      </w:r>
      <w:r w:rsidR="00767D82">
        <w:rPr>
          <w:sz w:val="28"/>
          <w:szCs w:val="28"/>
        </w:rPr>
        <w:t>риоду 2014-</w:t>
      </w:r>
      <w:r w:rsidR="004F7D58">
        <w:rPr>
          <w:sz w:val="28"/>
          <w:szCs w:val="28"/>
        </w:rPr>
        <w:t>2015г.,</w:t>
      </w:r>
      <w:r w:rsidR="002170AF">
        <w:rPr>
          <w:sz w:val="28"/>
          <w:szCs w:val="28"/>
        </w:rPr>
        <w:t xml:space="preserve"> </w:t>
      </w:r>
      <w:r w:rsidR="00953798">
        <w:rPr>
          <w:sz w:val="28"/>
          <w:szCs w:val="28"/>
        </w:rPr>
        <w:t>третья</w:t>
      </w:r>
      <w:r w:rsidR="00114E1F" w:rsidRPr="00A66CA3">
        <w:rPr>
          <w:sz w:val="28"/>
          <w:szCs w:val="28"/>
        </w:rPr>
        <w:t xml:space="preserve"> сессия Собрания представителей</w:t>
      </w:r>
      <w:r w:rsidR="007F47A7">
        <w:rPr>
          <w:sz w:val="28"/>
          <w:szCs w:val="28"/>
        </w:rPr>
        <w:t xml:space="preserve"> </w:t>
      </w:r>
      <w:r w:rsidR="002170AF">
        <w:rPr>
          <w:sz w:val="28"/>
          <w:szCs w:val="28"/>
        </w:rPr>
        <w:t xml:space="preserve"> </w:t>
      </w:r>
      <w:r w:rsidR="00DE6E36">
        <w:rPr>
          <w:sz w:val="28"/>
          <w:szCs w:val="28"/>
        </w:rPr>
        <w:t>г.Владикавказ</w:t>
      </w:r>
      <w:r w:rsidR="002170AF">
        <w:rPr>
          <w:sz w:val="28"/>
          <w:szCs w:val="28"/>
        </w:rPr>
        <w:t xml:space="preserve"> </w:t>
      </w:r>
      <w:r w:rsidR="007F47A7">
        <w:rPr>
          <w:sz w:val="28"/>
          <w:szCs w:val="28"/>
          <w:lang w:val="en-US"/>
        </w:rPr>
        <w:t>VI</w:t>
      </w:r>
      <w:r w:rsidR="007F47A7">
        <w:rPr>
          <w:sz w:val="28"/>
          <w:szCs w:val="28"/>
        </w:rPr>
        <w:t xml:space="preserve"> созыва</w:t>
      </w:r>
      <w:r w:rsidR="002170AF">
        <w:rPr>
          <w:sz w:val="28"/>
          <w:szCs w:val="28"/>
        </w:rPr>
        <w:t xml:space="preserve"> </w:t>
      </w:r>
      <w:r w:rsidR="00114E1F" w:rsidRPr="00A66CA3">
        <w:rPr>
          <w:sz w:val="28"/>
          <w:szCs w:val="28"/>
        </w:rPr>
        <w:t xml:space="preserve"> </w:t>
      </w:r>
      <w:r w:rsidR="00333A91">
        <w:rPr>
          <w:b/>
          <w:sz w:val="28"/>
          <w:szCs w:val="28"/>
        </w:rPr>
        <w:t>р</w:t>
      </w:r>
      <w:r w:rsidR="00114E1F" w:rsidRPr="00A66CA3">
        <w:rPr>
          <w:b/>
          <w:sz w:val="28"/>
          <w:szCs w:val="28"/>
        </w:rPr>
        <w:t xml:space="preserve"> е ш а е т:</w:t>
      </w:r>
    </w:p>
    <w:p w:rsidR="007F47A7" w:rsidRDefault="007F47A7" w:rsidP="00707E01">
      <w:pPr>
        <w:ind w:right="48" w:firstLine="360"/>
        <w:jc w:val="both"/>
        <w:rPr>
          <w:b/>
          <w:sz w:val="28"/>
          <w:szCs w:val="28"/>
        </w:rPr>
      </w:pPr>
    </w:p>
    <w:p w:rsidR="00543AE7" w:rsidRPr="004A10C7" w:rsidRDefault="004A10C7" w:rsidP="005C6369">
      <w:pPr>
        <w:ind w:right="48"/>
        <w:jc w:val="both"/>
        <w:rPr>
          <w:b/>
          <w:color w:val="000000"/>
          <w:sz w:val="28"/>
          <w:szCs w:val="28"/>
        </w:rPr>
      </w:pPr>
      <w:r w:rsidRPr="004A10C7">
        <w:rPr>
          <w:b/>
          <w:color w:val="000000"/>
          <w:sz w:val="28"/>
          <w:szCs w:val="28"/>
        </w:rPr>
        <w:t xml:space="preserve">Статья 1  </w:t>
      </w:r>
    </w:p>
    <w:p w:rsidR="006103D3" w:rsidRDefault="00114E1F" w:rsidP="005C6369">
      <w:pPr>
        <w:ind w:right="48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Приня</w:t>
      </w:r>
      <w:r w:rsidR="006103D3">
        <w:rPr>
          <w:color w:val="000000"/>
          <w:sz w:val="28"/>
          <w:szCs w:val="28"/>
        </w:rPr>
        <w:t>ть</w:t>
      </w:r>
      <w:r>
        <w:rPr>
          <w:color w:val="000000"/>
          <w:sz w:val="28"/>
          <w:szCs w:val="28"/>
        </w:rPr>
        <w:t xml:space="preserve"> к сведению информацию </w:t>
      </w:r>
      <w:r w:rsidR="000A0B70">
        <w:rPr>
          <w:sz w:val="28"/>
          <w:szCs w:val="28"/>
        </w:rPr>
        <w:t>о готовности</w:t>
      </w:r>
      <w:r w:rsidR="004F7D58">
        <w:rPr>
          <w:sz w:val="28"/>
          <w:szCs w:val="28"/>
        </w:rPr>
        <w:t xml:space="preserve"> объектов коммунально</w:t>
      </w:r>
      <w:r w:rsidR="005C6369">
        <w:rPr>
          <w:sz w:val="28"/>
          <w:szCs w:val="28"/>
        </w:rPr>
        <w:t xml:space="preserve">го </w:t>
      </w:r>
      <w:r w:rsidR="004F7D58">
        <w:rPr>
          <w:sz w:val="28"/>
          <w:szCs w:val="28"/>
        </w:rPr>
        <w:t>комплекса</w:t>
      </w:r>
      <w:r w:rsidR="00333A91" w:rsidRPr="00333A91">
        <w:rPr>
          <w:sz w:val="28"/>
          <w:szCs w:val="28"/>
        </w:rPr>
        <w:t xml:space="preserve"> муниципального образования</w:t>
      </w:r>
      <w:r w:rsidR="004F7D58">
        <w:rPr>
          <w:sz w:val="28"/>
          <w:szCs w:val="28"/>
        </w:rPr>
        <w:t xml:space="preserve"> г.Владикавказ </w:t>
      </w:r>
      <w:r w:rsidR="004A10C7">
        <w:rPr>
          <w:sz w:val="28"/>
          <w:szCs w:val="28"/>
        </w:rPr>
        <w:t xml:space="preserve">к отопительному </w:t>
      </w:r>
      <w:r w:rsidR="00F90419">
        <w:rPr>
          <w:sz w:val="28"/>
          <w:szCs w:val="28"/>
        </w:rPr>
        <w:t>периоду 2014-</w:t>
      </w:r>
      <w:r w:rsidR="0087153D">
        <w:rPr>
          <w:sz w:val="28"/>
          <w:szCs w:val="28"/>
        </w:rPr>
        <w:t>2015 годов</w:t>
      </w:r>
      <w:r w:rsidR="006103D3">
        <w:rPr>
          <w:sz w:val="28"/>
          <w:szCs w:val="28"/>
        </w:rPr>
        <w:t xml:space="preserve"> (Приложение 1).</w:t>
      </w:r>
    </w:p>
    <w:p w:rsidR="00707E01" w:rsidRDefault="006103D3" w:rsidP="005C6369">
      <w:pPr>
        <w:ind w:right="48" w:firstLine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5652CE">
        <w:rPr>
          <w:sz w:val="28"/>
          <w:szCs w:val="28"/>
        </w:rPr>
        <w:t xml:space="preserve">аботу </w:t>
      </w:r>
      <w:r w:rsidR="00333A91">
        <w:rPr>
          <w:sz w:val="28"/>
          <w:szCs w:val="28"/>
        </w:rPr>
        <w:t xml:space="preserve">администрации </w:t>
      </w:r>
      <w:r w:rsidR="005652CE">
        <w:rPr>
          <w:sz w:val="28"/>
          <w:szCs w:val="28"/>
        </w:rPr>
        <w:t>местного самоуправления г.Владикавказ</w:t>
      </w:r>
      <w:r w:rsidR="0087153D">
        <w:rPr>
          <w:sz w:val="28"/>
          <w:szCs w:val="28"/>
        </w:rPr>
        <w:t>а</w:t>
      </w:r>
      <w:r w:rsidR="005652CE">
        <w:rPr>
          <w:sz w:val="28"/>
          <w:szCs w:val="28"/>
        </w:rPr>
        <w:t xml:space="preserve"> считать удовлетворительной</w:t>
      </w:r>
      <w:r>
        <w:rPr>
          <w:sz w:val="28"/>
          <w:szCs w:val="28"/>
        </w:rPr>
        <w:t>.</w:t>
      </w:r>
      <w:r w:rsidR="005C6369">
        <w:rPr>
          <w:sz w:val="28"/>
          <w:szCs w:val="28"/>
        </w:rPr>
        <w:t xml:space="preserve"> </w:t>
      </w:r>
    </w:p>
    <w:p w:rsidR="00707E01" w:rsidRDefault="00707E01" w:rsidP="00707E01">
      <w:pPr>
        <w:ind w:right="48" w:firstLine="360"/>
        <w:rPr>
          <w:sz w:val="28"/>
          <w:szCs w:val="28"/>
        </w:rPr>
      </w:pPr>
    </w:p>
    <w:p w:rsidR="00767D82" w:rsidRPr="0087153D" w:rsidRDefault="00767D82" w:rsidP="005C6369">
      <w:pPr>
        <w:ind w:right="48"/>
        <w:jc w:val="both"/>
        <w:rPr>
          <w:b/>
          <w:color w:val="000000"/>
          <w:sz w:val="28"/>
          <w:szCs w:val="28"/>
        </w:rPr>
      </w:pPr>
      <w:r w:rsidRPr="004A10C7">
        <w:rPr>
          <w:b/>
          <w:color w:val="000000"/>
          <w:sz w:val="28"/>
          <w:szCs w:val="28"/>
        </w:rPr>
        <w:t xml:space="preserve">Статья </w:t>
      </w:r>
      <w:r>
        <w:rPr>
          <w:b/>
          <w:color w:val="000000"/>
          <w:sz w:val="28"/>
          <w:szCs w:val="28"/>
        </w:rPr>
        <w:t>2</w:t>
      </w:r>
    </w:p>
    <w:p w:rsidR="00654FF3" w:rsidRDefault="005652CE" w:rsidP="005C6369">
      <w:pPr>
        <w:ind w:right="48" w:firstLine="567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местного самоуправления г.Владикавказ</w:t>
      </w:r>
      <w:r w:rsidR="0087153D">
        <w:rPr>
          <w:sz w:val="28"/>
          <w:szCs w:val="28"/>
        </w:rPr>
        <w:t>а</w:t>
      </w:r>
      <w:r>
        <w:rPr>
          <w:sz w:val="28"/>
          <w:szCs w:val="28"/>
        </w:rPr>
        <w:t>, организациям всех форм собственности,</w:t>
      </w:r>
      <w:r w:rsidR="00654FF3">
        <w:rPr>
          <w:sz w:val="28"/>
          <w:szCs w:val="28"/>
        </w:rPr>
        <w:t xml:space="preserve"> </w:t>
      </w:r>
      <w:r>
        <w:rPr>
          <w:sz w:val="28"/>
          <w:szCs w:val="28"/>
        </w:rPr>
        <w:t>ответственных за подачу тепла на территории муниципального образования г.Владикавказ, считать своей первоочередной задачей в осенне-зимний период 2014-2015 годов бесперебойную работу всего комплекса теплоснабжения в течение отопительного периода 2014-2015</w:t>
      </w:r>
      <w:r w:rsidR="0087153D">
        <w:rPr>
          <w:sz w:val="28"/>
          <w:szCs w:val="28"/>
        </w:rPr>
        <w:t xml:space="preserve"> </w:t>
      </w:r>
      <w:r>
        <w:rPr>
          <w:sz w:val="28"/>
          <w:szCs w:val="28"/>
        </w:rPr>
        <w:t>годов</w:t>
      </w:r>
      <w:r w:rsidR="00654FF3">
        <w:rPr>
          <w:sz w:val="28"/>
          <w:szCs w:val="28"/>
        </w:rPr>
        <w:t>.</w:t>
      </w:r>
    </w:p>
    <w:p w:rsidR="0018228B" w:rsidRDefault="0018228B" w:rsidP="00544F67">
      <w:pPr>
        <w:ind w:right="48" w:firstLine="284"/>
        <w:jc w:val="both"/>
        <w:rPr>
          <w:b/>
          <w:sz w:val="28"/>
          <w:szCs w:val="28"/>
        </w:rPr>
      </w:pPr>
    </w:p>
    <w:p w:rsidR="00896D73" w:rsidRDefault="00F650FE" w:rsidP="005C6369">
      <w:pPr>
        <w:ind w:right="4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3</w:t>
      </w:r>
    </w:p>
    <w:p w:rsidR="005652CE" w:rsidRPr="00F650FE" w:rsidRDefault="005652CE" w:rsidP="005C6369">
      <w:pPr>
        <w:ind w:right="48" w:firstLine="567"/>
        <w:jc w:val="both"/>
        <w:rPr>
          <w:sz w:val="28"/>
          <w:szCs w:val="28"/>
        </w:rPr>
      </w:pPr>
      <w:r w:rsidRPr="00F650FE">
        <w:rPr>
          <w:sz w:val="28"/>
          <w:szCs w:val="28"/>
        </w:rPr>
        <w:t>Администрации местного самоуправления г.Владикавказ</w:t>
      </w:r>
      <w:r w:rsidR="00333A91">
        <w:rPr>
          <w:sz w:val="28"/>
          <w:szCs w:val="28"/>
        </w:rPr>
        <w:t>а</w:t>
      </w:r>
      <w:r w:rsidRPr="00F650FE">
        <w:rPr>
          <w:sz w:val="28"/>
          <w:szCs w:val="28"/>
        </w:rPr>
        <w:t xml:space="preserve"> внести на рассмотрение Собрания представителей г.Владикавказ:</w:t>
      </w:r>
    </w:p>
    <w:p w:rsidR="001B6C79" w:rsidRDefault="0087153D" w:rsidP="001B6C79">
      <w:pPr>
        <w:pStyle w:val="a9"/>
        <w:numPr>
          <w:ilvl w:val="0"/>
          <w:numId w:val="11"/>
        </w:numPr>
        <w:ind w:right="48"/>
        <w:rPr>
          <w:rFonts w:ascii="Times New Roman" w:hAnsi="Times New Roman"/>
          <w:sz w:val="28"/>
          <w:szCs w:val="28"/>
        </w:rPr>
      </w:pPr>
      <w:r w:rsidRPr="005C6369">
        <w:rPr>
          <w:rFonts w:ascii="Times New Roman" w:hAnsi="Times New Roman"/>
          <w:sz w:val="28"/>
          <w:szCs w:val="28"/>
        </w:rPr>
        <w:t xml:space="preserve">до 01.05.2015 года </w:t>
      </w:r>
      <w:r w:rsidR="00333A91" w:rsidRPr="005C6369">
        <w:rPr>
          <w:rFonts w:ascii="Times New Roman" w:hAnsi="Times New Roman"/>
          <w:sz w:val="28"/>
          <w:szCs w:val="28"/>
        </w:rPr>
        <w:t xml:space="preserve">- </w:t>
      </w:r>
      <w:r w:rsidR="005652CE" w:rsidRPr="005C6369">
        <w:rPr>
          <w:rFonts w:ascii="Times New Roman" w:hAnsi="Times New Roman"/>
          <w:sz w:val="28"/>
          <w:szCs w:val="28"/>
        </w:rPr>
        <w:t>отчет об итогах прохождения отопительного сезона 2014-2015 годов и мероприятиях по организации сезонной подготовки к осенне-зимнему</w:t>
      </w:r>
      <w:r w:rsidR="00F650FE" w:rsidRPr="005C6369">
        <w:rPr>
          <w:rFonts w:ascii="Times New Roman" w:hAnsi="Times New Roman"/>
          <w:sz w:val="28"/>
          <w:szCs w:val="28"/>
        </w:rPr>
        <w:t xml:space="preserve"> периоду 2015-2016 годов</w:t>
      </w:r>
      <w:r w:rsidRPr="005C6369">
        <w:rPr>
          <w:rFonts w:ascii="Times New Roman" w:hAnsi="Times New Roman"/>
          <w:sz w:val="28"/>
          <w:szCs w:val="28"/>
        </w:rPr>
        <w:t>;</w:t>
      </w:r>
    </w:p>
    <w:p w:rsidR="00767D82" w:rsidRPr="001B6C79" w:rsidRDefault="0087153D" w:rsidP="001B6C79">
      <w:pPr>
        <w:pStyle w:val="a9"/>
        <w:numPr>
          <w:ilvl w:val="0"/>
          <w:numId w:val="11"/>
        </w:numPr>
        <w:ind w:right="48"/>
        <w:rPr>
          <w:rFonts w:ascii="Times New Roman" w:hAnsi="Times New Roman"/>
          <w:sz w:val="28"/>
          <w:szCs w:val="28"/>
        </w:rPr>
      </w:pPr>
      <w:r w:rsidRPr="001B6C79">
        <w:rPr>
          <w:rFonts w:ascii="Times New Roman" w:hAnsi="Times New Roman"/>
          <w:sz w:val="28"/>
          <w:szCs w:val="28"/>
        </w:rPr>
        <w:lastRenderedPageBreak/>
        <w:t>до 01.09.201</w:t>
      </w:r>
      <w:r w:rsidR="009F5D67" w:rsidRPr="001B6C79">
        <w:rPr>
          <w:rFonts w:ascii="Times New Roman" w:hAnsi="Times New Roman"/>
          <w:sz w:val="28"/>
          <w:szCs w:val="28"/>
        </w:rPr>
        <w:t>5</w:t>
      </w:r>
      <w:r w:rsidRPr="001B6C79">
        <w:rPr>
          <w:rFonts w:ascii="Times New Roman" w:hAnsi="Times New Roman"/>
          <w:sz w:val="28"/>
          <w:szCs w:val="28"/>
        </w:rPr>
        <w:t xml:space="preserve"> года </w:t>
      </w:r>
      <w:r w:rsidR="00333A91" w:rsidRPr="001B6C79">
        <w:rPr>
          <w:rFonts w:ascii="Times New Roman" w:hAnsi="Times New Roman"/>
          <w:sz w:val="28"/>
          <w:szCs w:val="28"/>
        </w:rPr>
        <w:t xml:space="preserve">- </w:t>
      </w:r>
      <w:r w:rsidR="00F650FE" w:rsidRPr="001B6C79">
        <w:rPr>
          <w:rFonts w:ascii="Times New Roman" w:hAnsi="Times New Roman"/>
          <w:sz w:val="28"/>
          <w:szCs w:val="28"/>
        </w:rPr>
        <w:t>отчет о ходе сезонной подготовки к осенне-зимнему периоду 2015-2016 годов.</w:t>
      </w:r>
    </w:p>
    <w:p w:rsidR="001B6C79" w:rsidRDefault="001B6C79" w:rsidP="001B6C79">
      <w:pPr>
        <w:ind w:right="48"/>
        <w:jc w:val="both"/>
        <w:rPr>
          <w:sz w:val="28"/>
          <w:szCs w:val="28"/>
        </w:rPr>
      </w:pPr>
    </w:p>
    <w:p w:rsidR="00F650FE" w:rsidRDefault="00F650FE" w:rsidP="001B6C79">
      <w:pPr>
        <w:ind w:right="48"/>
        <w:jc w:val="both"/>
        <w:rPr>
          <w:b/>
          <w:sz w:val="28"/>
          <w:szCs w:val="28"/>
        </w:rPr>
      </w:pPr>
      <w:r w:rsidRPr="00F650FE">
        <w:rPr>
          <w:b/>
          <w:sz w:val="28"/>
          <w:szCs w:val="28"/>
        </w:rPr>
        <w:t>Статья 4</w:t>
      </w:r>
    </w:p>
    <w:p w:rsidR="00F650FE" w:rsidRDefault="00F650FE" w:rsidP="001B6C79">
      <w:pPr>
        <w:ind w:right="48" w:firstLine="567"/>
        <w:jc w:val="both"/>
        <w:rPr>
          <w:sz w:val="28"/>
          <w:szCs w:val="28"/>
        </w:rPr>
      </w:pPr>
      <w:r w:rsidRPr="00F650FE">
        <w:rPr>
          <w:sz w:val="28"/>
          <w:szCs w:val="28"/>
        </w:rPr>
        <w:t>Настоящее решение</w:t>
      </w:r>
      <w:r w:rsidR="0087153D">
        <w:rPr>
          <w:sz w:val="28"/>
          <w:szCs w:val="28"/>
        </w:rPr>
        <w:t xml:space="preserve"> подлежит официальному</w:t>
      </w:r>
      <w:r w:rsidRPr="00F650FE">
        <w:rPr>
          <w:sz w:val="28"/>
          <w:szCs w:val="28"/>
        </w:rPr>
        <w:t xml:space="preserve"> </w:t>
      </w:r>
      <w:r w:rsidR="00654FF3">
        <w:rPr>
          <w:sz w:val="28"/>
          <w:szCs w:val="28"/>
        </w:rPr>
        <w:t>опубликова</w:t>
      </w:r>
      <w:r w:rsidR="0087153D">
        <w:rPr>
          <w:sz w:val="28"/>
          <w:szCs w:val="28"/>
        </w:rPr>
        <w:t>нию</w:t>
      </w:r>
      <w:r w:rsidR="00654FF3">
        <w:rPr>
          <w:sz w:val="28"/>
          <w:szCs w:val="28"/>
        </w:rPr>
        <w:t xml:space="preserve"> в газете </w:t>
      </w:r>
      <w:r w:rsidR="001B6C79">
        <w:rPr>
          <w:sz w:val="28"/>
          <w:szCs w:val="28"/>
        </w:rPr>
        <w:t>«</w:t>
      </w:r>
      <w:r w:rsidR="00654FF3">
        <w:rPr>
          <w:sz w:val="28"/>
          <w:szCs w:val="28"/>
        </w:rPr>
        <w:t>Владикавказ</w:t>
      </w:r>
      <w:r w:rsidR="001B6C79">
        <w:rPr>
          <w:sz w:val="28"/>
          <w:szCs w:val="28"/>
        </w:rPr>
        <w:t>»</w:t>
      </w:r>
      <w:r w:rsidR="00654FF3">
        <w:rPr>
          <w:sz w:val="28"/>
          <w:szCs w:val="28"/>
        </w:rPr>
        <w:t xml:space="preserve">. </w:t>
      </w:r>
    </w:p>
    <w:p w:rsidR="00464BF7" w:rsidRDefault="00464BF7" w:rsidP="00707E01">
      <w:pPr>
        <w:ind w:right="48" w:firstLine="709"/>
        <w:jc w:val="both"/>
        <w:rPr>
          <w:sz w:val="28"/>
          <w:szCs w:val="28"/>
        </w:rPr>
      </w:pPr>
    </w:p>
    <w:p w:rsidR="004130AD" w:rsidRDefault="00F650FE" w:rsidP="001B6C79">
      <w:pPr>
        <w:ind w:right="48"/>
        <w:jc w:val="both"/>
        <w:rPr>
          <w:b/>
          <w:sz w:val="28"/>
          <w:szCs w:val="28"/>
        </w:rPr>
      </w:pPr>
      <w:r w:rsidRPr="00F650FE">
        <w:rPr>
          <w:b/>
          <w:sz w:val="28"/>
          <w:szCs w:val="28"/>
        </w:rPr>
        <w:t>Статья 5</w:t>
      </w:r>
    </w:p>
    <w:p w:rsidR="004130AD" w:rsidRDefault="004130AD" w:rsidP="001B6C79">
      <w:pPr>
        <w:ind w:right="48" w:firstLine="567"/>
        <w:jc w:val="both"/>
        <w:rPr>
          <w:sz w:val="28"/>
          <w:szCs w:val="28"/>
        </w:rPr>
      </w:pPr>
      <w:r w:rsidRPr="004130AD">
        <w:rPr>
          <w:sz w:val="28"/>
          <w:szCs w:val="28"/>
        </w:rPr>
        <w:t>Настоящее решение вступает в силу со дня его подписания.</w:t>
      </w:r>
    </w:p>
    <w:p w:rsidR="004130AD" w:rsidRPr="004130AD" w:rsidRDefault="004130AD" w:rsidP="004130AD">
      <w:pPr>
        <w:ind w:right="48" w:firstLine="709"/>
        <w:jc w:val="both"/>
        <w:rPr>
          <w:sz w:val="28"/>
          <w:szCs w:val="28"/>
        </w:rPr>
      </w:pPr>
    </w:p>
    <w:p w:rsidR="00F650FE" w:rsidRPr="00F650FE" w:rsidRDefault="004130AD" w:rsidP="001B6C79">
      <w:pPr>
        <w:ind w:right="4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6</w:t>
      </w:r>
    </w:p>
    <w:p w:rsidR="0023272D" w:rsidRDefault="00F650FE" w:rsidP="001B6C79">
      <w:pPr>
        <w:ind w:firstLine="567"/>
        <w:jc w:val="both"/>
        <w:rPr>
          <w:sz w:val="28"/>
          <w:szCs w:val="28"/>
        </w:rPr>
      </w:pPr>
      <w:r w:rsidRPr="00EE700E">
        <w:rPr>
          <w:rFonts w:eastAsia="Calibri"/>
          <w:sz w:val="28"/>
          <w:szCs w:val="28"/>
        </w:rPr>
        <w:t xml:space="preserve">Контроль исполнения настоящего решения возложить на </w:t>
      </w:r>
      <w:r>
        <w:rPr>
          <w:rFonts w:eastAsia="Calibri"/>
          <w:sz w:val="28"/>
          <w:szCs w:val="28"/>
        </w:rPr>
        <w:t>постоянную комиссию Собрания представителей</w:t>
      </w:r>
      <w:r w:rsidRPr="00F650FE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г.Владикавказ </w:t>
      </w:r>
      <w:r w:rsidR="00654FF3">
        <w:rPr>
          <w:rFonts w:eastAsia="Calibri"/>
          <w:sz w:val="28"/>
          <w:szCs w:val="28"/>
        </w:rPr>
        <w:t xml:space="preserve">VI созыва </w:t>
      </w:r>
      <w:r>
        <w:rPr>
          <w:rFonts w:eastAsia="Calibri"/>
          <w:sz w:val="28"/>
          <w:szCs w:val="28"/>
        </w:rPr>
        <w:t>по экологии, транспорту и жилищно- коммунальному хозяйству</w:t>
      </w:r>
      <w:r w:rsidR="00333A91">
        <w:rPr>
          <w:rFonts w:eastAsia="Calibri"/>
          <w:sz w:val="28"/>
          <w:szCs w:val="28"/>
        </w:rPr>
        <w:t xml:space="preserve"> </w:t>
      </w:r>
      <w:r w:rsidR="00464BF7">
        <w:rPr>
          <w:rFonts w:eastAsia="Calibri"/>
          <w:sz w:val="28"/>
          <w:szCs w:val="28"/>
        </w:rPr>
        <w:t>(</w:t>
      </w:r>
      <w:proofErr w:type="spellStart"/>
      <w:r w:rsidR="00464BF7">
        <w:rPr>
          <w:rFonts w:eastAsia="Calibri"/>
          <w:sz w:val="28"/>
          <w:szCs w:val="28"/>
        </w:rPr>
        <w:t>М.К.Гаджинов</w:t>
      </w:r>
      <w:proofErr w:type="spellEnd"/>
      <w:r w:rsidR="00464BF7">
        <w:rPr>
          <w:rFonts w:eastAsia="Calibri"/>
          <w:sz w:val="28"/>
          <w:szCs w:val="28"/>
        </w:rPr>
        <w:t>)</w:t>
      </w:r>
      <w:r w:rsidR="00333A91">
        <w:rPr>
          <w:rFonts w:eastAsia="Calibri"/>
          <w:sz w:val="28"/>
          <w:szCs w:val="28"/>
        </w:rPr>
        <w:t>.</w:t>
      </w:r>
    </w:p>
    <w:p w:rsidR="00896D73" w:rsidRDefault="00896D73" w:rsidP="001D775A">
      <w:pPr>
        <w:ind w:right="48"/>
        <w:jc w:val="both"/>
        <w:rPr>
          <w:sz w:val="28"/>
          <w:szCs w:val="28"/>
        </w:rPr>
      </w:pPr>
    </w:p>
    <w:p w:rsidR="00464BF7" w:rsidRDefault="00464BF7" w:rsidP="001D775A">
      <w:pPr>
        <w:ind w:right="48"/>
        <w:jc w:val="both"/>
        <w:rPr>
          <w:sz w:val="28"/>
          <w:szCs w:val="28"/>
        </w:rPr>
      </w:pPr>
    </w:p>
    <w:p w:rsidR="00464BF7" w:rsidRDefault="00464BF7" w:rsidP="001D775A">
      <w:pPr>
        <w:ind w:right="48"/>
        <w:jc w:val="both"/>
        <w:rPr>
          <w:sz w:val="28"/>
          <w:szCs w:val="28"/>
        </w:rPr>
      </w:pPr>
    </w:p>
    <w:p w:rsidR="006C24B2" w:rsidRDefault="001D775A" w:rsidP="00A77855">
      <w:pPr>
        <w:tabs>
          <w:tab w:val="left" w:pos="7395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</w:t>
      </w:r>
    </w:p>
    <w:p w:rsidR="0087153D" w:rsidRDefault="00A77855" w:rsidP="006C24B2">
      <w:pPr>
        <w:tabs>
          <w:tab w:val="left" w:pos="73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C24B2">
        <w:rPr>
          <w:sz w:val="28"/>
          <w:szCs w:val="28"/>
        </w:rPr>
        <w:t>о</w:t>
      </w:r>
      <w:r w:rsidR="00114E1F">
        <w:rPr>
          <w:sz w:val="28"/>
          <w:szCs w:val="28"/>
        </w:rPr>
        <w:t>бразования</w:t>
      </w:r>
      <w:r w:rsidR="006C24B2">
        <w:rPr>
          <w:sz w:val="28"/>
          <w:szCs w:val="28"/>
        </w:rPr>
        <w:t xml:space="preserve">  </w:t>
      </w:r>
      <w:r w:rsidR="0087153D">
        <w:rPr>
          <w:sz w:val="28"/>
          <w:szCs w:val="28"/>
        </w:rPr>
        <w:t xml:space="preserve"> </w:t>
      </w:r>
      <w:r w:rsidR="00114E1F">
        <w:rPr>
          <w:sz w:val="28"/>
          <w:szCs w:val="28"/>
        </w:rPr>
        <w:t>г.В</w:t>
      </w:r>
      <w:r w:rsidR="001D775A">
        <w:rPr>
          <w:sz w:val="28"/>
          <w:szCs w:val="28"/>
        </w:rPr>
        <w:t>ладикавказ</w:t>
      </w:r>
      <w:r w:rsidR="006C24B2">
        <w:rPr>
          <w:sz w:val="28"/>
          <w:szCs w:val="28"/>
        </w:rPr>
        <w:t xml:space="preserve">                                        </w:t>
      </w:r>
      <w:r w:rsidR="00334756">
        <w:rPr>
          <w:sz w:val="28"/>
          <w:szCs w:val="28"/>
        </w:rPr>
        <w:t xml:space="preserve">       </w:t>
      </w:r>
      <w:r w:rsidR="00464BF7">
        <w:rPr>
          <w:sz w:val="28"/>
          <w:szCs w:val="28"/>
        </w:rPr>
        <w:t xml:space="preserve">             </w:t>
      </w:r>
      <w:r w:rsidR="00285BF1" w:rsidRPr="006103D3">
        <w:rPr>
          <w:sz w:val="28"/>
          <w:szCs w:val="28"/>
        </w:rPr>
        <w:t xml:space="preserve">             </w:t>
      </w:r>
      <w:proofErr w:type="spellStart"/>
      <w:r w:rsidR="0087153D">
        <w:rPr>
          <w:sz w:val="28"/>
          <w:szCs w:val="28"/>
        </w:rPr>
        <w:t>М.Хадарцев</w:t>
      </w:r>
      <w:proofErr w:type="spellEnd"/>
    </w:p>
    <w:p w:rsidR="0087153D" w:rsidRDefault="0087153D" w:rsidP="0087153D">
      <w:pPr>
        <w:rPr>
          <w:b/>
          <w:sz w:val="28"/>
          <w:szCs w:val="28"/>
        </w:rPr>
      </w:pPr>
    </w:p>
    <w:p w:rsidR="00CB7030" w:rsidRDefault="00464BF7" w:rsidP="0087153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</w:p>
    <w:p w:rsidR="00CB7030" w:rsidRDefault="00CB7030" w:rsidP="007F47A7">
      <w:pPr>
        <w:jc w:val="center"/>
        <w:rPr>
          <w:b/>
          <w:sz w:val="28"/>
          <w:szCs w:val="28"/>
        </w:rPr>
      </w:pPr>
    </w:p>
    <w:p w:rsidR="00464BF7" w:rsidRDefault="00464BF7" w:rsidP="007F47A7">
      <w:pPr>
        <w:jc w:val="center"/>
        <w:rPr>
          <w:b/>
          <w:sz w:val="28"/>
          <w:szCs w:val="28"/>
        </w:rPr>
      </w:pPr>
    </w:p>
    <w:p w:rsidR="00464BF7" w:rsidRDefault="00464BF7" w:rsidP="007F47A7">
      <w:pPr>
        <w:jc w:val="center"/>
        <w:rPr>
          <w:b/>
          <w:sz w:val="28"/>
          <w:szCs w:val="28"/>
        </w:rPr>
      </w:pPr>
    </w:p>
    <w:p w:rsidR="00464BF7" w:rsidRDefault="00464BF7" w:rsidP="007F47A7">
      <w:pPr>
        <w:jc w:val="center"/>
        <w:rPr>
          <w:b/>
          <w:sz w:val="28"/>
          <w:szCs w:val="28"/>
        </w:rPr>
      </w:pPr>
    </w:p>
    <w:p w:rsidR="00464BF7" w:rsidRDefault="00464BF7" w:rsidP="007F47A7">
      <w:pPr>
        <w:jc w:val="center"/>
        <w:rPr>
          <w:b/>
          <w:sz w:val="28"/>
          <w:szCs w:val="28"/>
        </w:rPr>
      </w:pPr>
    </w:p>
    <w:p w:rsidR="00AF5DD1" w:rsidRDefault="00AF5DD1" w:rsidP="0009347F"/>
    <w:p w:rsidR="0009347F" w:rsidRDefault="0009347F" w:rsidP="0009347F">
      <w:pPr>
        <w:rPr>
          <w:sz w:val="20"/>
          <w:szCs w:val="20"/>
        </w:rPr>
      </w:pPr>
    </w:p>
    <w:p w:rsidR="0018228B" w:rsidRDefault="0018228B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7F47A7" w:rsidRPr="0014085D" w:rsidRDefault="00543AE7" w:rsidP="00BA55DD">
      <w:pPr>
        <w:tabs>
          <w:tab w:val="left" w:pos="180"/>
        </w:tabs>
        <w:ind w:left="4820"/>
        <w:jc w:val="center"/>
        <w:rPr>
          <w:bCs/>
        </w:rPr>
      </w:pPr>
      <w:r>
        <w:rPr>
          <w:bCs/>
        </w:rPr>
        <w:lastRenderedPageBreak/>
        <w:t xml:space="preserve">Приложение </w:t>
      </w:r>
      <w:r w:rsidR="007F47A7" w:rsidRPr="0014085D">
        <w:rPr>
          <w:bCs/>
        </w:rPr>
        <w:t>1</w:t>
      </w:r>
    </w:p>
    <w:p w:rsidR="007F47A7" w:rsidRPr="0014085D" w:rsidRDefault="007F47A7" w:rsidP="00BA55DD">
      <w:pPr>
        <w:tabs>
          <w:tab w:val="left" w:pos="180"/>
        </w:tabs>
        <w:ind w:left="4820"/>
        <w:jc w:val="center"/>
        <w:rPr>
          <w:bCs/>
        </w:rPr>
      </w:pPr>
      <w:r w:rsidRPr="0014085D">
        <w:rPr>
          <w:bCs/>
        </w:rPr>
        <w:t>к решению Собрания представителей</w:t>
      </w:r>
    </w:p>
    <w:p w:rsidR="007F47A7" w:rsidRPr="0014085D" w:rsidRDefault="007F47A7" w:rsidP="00BA55DD">
      <w:pPr>
        <w:tabs>
          <w:tab w:val="left" w:pos="180"/>
        </w:tabs>
        <w:ind w:left="4820"/>
        <w:jc w:val="center"/>
        <w:rPr>
          <w:bCs/>
        </w:rPr>
      </w:pPr>
      <w:r w:rsidRPr="0014085D">
        <w:rPr>
          <w:bCs/>
        </w:rPr>
        <w:t xml:space="preserve">г.Владикавказ </w:t>
      </w:r>
      <w:r w:rsidR="00B62022" w:rsidRPr="00B62022">
        <w:rPr>
          <w:bCs/>
        </w:rPr>
        <w:t>от 31 октября 2014 г. №</w:t>
      </w:r>
      <w:bookmarkStart w:id="0" w:name="_GoBack"/>
      <w:bookmarkEnd w:id="0"/>
      <w:r w:rsidR="00B62022" w:rsidRPr="00B62022">
        <w:rPr>
          <w:bCs/>
        </w:rPr>
        <w:t>3/26</w:t>
      </w:r>
    </w:p>
    <w:p w:rsidR="007F47A7" w:rsidRDefault="007F47A7" w:rsidP="007F47A7">
      <w:pPr>
        <w:tabs>
          <w:tab w:val="left" w:pos="993"/>
        </w:tabs>
        <w:ind w:left="360" w:right="48"/>
        <w:jc w:val="right"/>
        <w:rPr>
          <w:sz w:val="28"/>
          <w:szCs w:val="28"/>
        </w:rPr>
      </w:pPr>
    </w:p>
    <w:p w:rsidR="00203640" w:rsidRPr="00BA55DD" w:rsidRDefault="00203640" w:rsidP="00BA55DD">
      <w:pPr>
        <w:jc w:val="center"/>
        <w:rPr>
          <w:b/>
        </w:rPr>
      </w:pPr>
      <w:r w:rsidRPr="00BA55DD">
        <w:rPr>
          <w:b/>
        </w:rPr>
        <w:t>Информация</w:t>
      </w:r>
    </w:p>
    <w:p w:rsidR="00203640" w:rsidRPr="00BA55DD" w:rsidRDefault="00203640" w:rsidP="00BA55DD">
      <w:pPr>
        <w:jc w:val="center"/>
        <w:rPr>
          <w:b/>
        </w:rPr>
      </w:pPr>
      <w:r w:rsidRPr="00BA55DD">
        <w:rPr>
          <w:b/>
        </w:rPr>
        <w:t xml:space="preserve">о </w:t>
      </w:r>
      <w:r w:rsidR="00A62FDB" w:rsidRPr="00BA55DD">
        <w:rPr>
          <w:b/>
        </w:rPr>
        <w:t>готовности объектов коммунального комплекса</w:t>
      </w:r>
      <w:r w:rsidR="00333A91" w:rsidRPr="00BA55DD">
        <w:t xml:space="preserve"> </w:t>
      </w:r>
      <w:r w:rsidR="00333A91" w:rsidRPr="00BA55DD">
        <w:rPr>
          <w:b/>
        </w:rPr>
        <w:t>муниципального образования</w:t>
      </w:r>
      <w:r w:rsidR="00A62FDB" w:rsidRPr="00BA55DD">
        <w:rPr>
          <w:b/>
        </w:rPr>
        <w:t xml:space="preserve"> г.Владикавказ </w:t>
      </w:r>
      <w:r w:rsidRPr="00BA55DD">
        <w:rPr>
          <w:b/>
        </w:rPr>
        <w:t>к о</w:t>
      </w:r>
      <w:r w:rsidR="000A0B70" w:rsidRPr="00BA55DD">
        <w:rPr>
          <w:b/>
        </w:rPr>
        <w:t>топительному периоду 2014-</w:t>
      </w:r>
      <w:r w:rsidRPr="00BA55DD">
        <w:rPr>
          <w:b/>
        </w:rPr>
        <w:t>2015г.</w:t>
      </w:r>
    </w:p>
    <w:p w:rsidR="00203640" w:rsidRPr="00285BF1" w:rsidRDefault="00203640" w:rsidP="00BA55DD">
      <w:pPr>
        <w:jc w:val="center"/>
        <w:rPr>
          <w:b/>
          <w:sz w:val="16"/>
          <w:szCs w:val="16"/>
        </w:rPr>
      </w:pPr>
    </w:p>
    <w:p w:rsidR="00203640" w:rsidRPr="00BA55DD" w:rsidRDefault="00203640" w:rsidP="00BA55DD">
      <w:pPr>
        <w:shd w:val="clear" w:color="auto" w:fill="FFFFFF"/>
        <w:ind w:firstLine="567"/>
        <w:jc w:val="both"/>
        <w:rPr>
          <w:color w:val="000000"/>
        </w:rPr>
      </w:pPr>
      <w:r w:rsidRPr="00BA55DD">
        <w:rPr>
          <w:color w:val="000000"/>
        </w:rPr>
        <w:t>Подготовка к осенне-зимнему периоду 2014-2015гг. в г.</w:t>
      </w:r>
      <w:r w:rsidR="00A62FDB" w:rsidRPr="00BA55DD">
        <w:rPr>
          <w:color w:val="000000"/>
        </w:rPr>
        <w:t xml:space="preserve"> </w:t>
      </w:r>
      <w:r w:rsidRPr="00BA55DD">
        <w:rPr>
          <w:color w:val="000000"/>
        </w:rPr>
        <w:t>Владикавказе началась сразу после завершения отопительного периода 2013-2014гг.</w:t>
      </w:r>
    </w:p>
    <w:p w:rsidR="00203640" w:rsidRPr="00BA55DD" w:rsidRDefault="00203640" w:rsidP="00BA55DD">
      <w:pPr>
        <w:shd w:val="clear" w:color="auto" w:fill="FFFFFF"/>
        <w:ind w:firstLine="567"/>
        <w:jc w:val="both"/>
        <w:rPr>
          <w:color w:val="000000"/>
        </w:rPr>
      </w:pPr>
      <w:r w:rsidRPr="00BA55DD">
        <w:rPr>
          <w:color w:val="000000"/>
        </w:rPr>
        <w:t>Были проанализированы недостатки и недочеты, выявленные при прохождении прошлого отопительного периода, и разработаны планы мероприятий по подготовке к ОЗП всех коммунальных организаций жилищно-коммунального комплекса.</w:t>
      </w:r>
    </w:p>
    <w:p w:rsidR="00203640" w:rsidRPr="00BA55DD" w:rsidRDefault="00203640" w:rsidP="00BA55DD">
      <w:pPr>
        <w:shd w:val="clear" w:color="auto" w:fill="FFFFFF"/>
        <w:ind w:firstLine="567"/>
        <w:jc w:val="both"/>
        <w:rPr>
          <w:color w:val="000000"/>
        </w:rPr>
      </w:pPr>
      <w:r w:rsidRPr="00BA55DD">
        <w:rPr>
          <w:color w:val="000000"/>
        </w:rPr>
        <w:t>В соответствии с Распоряжением Правительства РСО-Алания от 08.05.2014 №161-р «Об итогах осенне-зимнего периода 2013-2014 года и задачах по подготовке объектов топливно-энергетического комплекса и жилищно-коммунального хозяйства РСО-Алания к осенне-зимнему периоду 2014-2015 года», а также для осуществления контроля за ходом исполнения работ по подготовке к ОЗП создан штаб, который еженедельно рассматривает на своих заседаниях ход работ по каждому из направлений, заслушивает отчеты предприятий коммунального сектора, управляющих компаний и ТСЖ об исполнении планов по подготовке к ОЗП. В ходе работы штаба заслушиваются отчеты по исполнению поручений, полученных на предыдущих заседаниях штаба.</w:t>
      </w:r>
    </w:p>
    <w:p w:rsidR="00203640" w:rsidRPr="00BA55DD" w:rsidRDefault="00203640" w:rsidP="00BA55DD">
      <w:pPr>
        <w:shd w:val="clear" w:color="auto" w:fill="FFFFFF"/>
        <w:ind w:firstLine="567"/>
        <w:jc w:val="both"/>
        <w:rPr>
          <w:color w:val="000000"/>
        </w:rPr>
      </w:pPr>
      <w:r w:rsidRPr="00BA55DD">
        <w:rPr>
          <w:color w:val="000000"/>
        </w:rPr>
        <w:t xml:space="preserve"> Также рассматриваются вопросы координации деятельности различных служб по подготовке отдельных объектов к прохождению отопительного сезона. Были подготовлены приказы Комитета жилищно-коммунального хозяйства и энергетики о создании комиссий по приемке и оценке готовности предприятий жилищно-коммунального комплекса и многоквартирных домов к работе в осенне-зимний период 2014-2015гг. Организациями жилищно-коммунального комплекса еженедельно предоставляется информация о выполнении планов по подготовке к ОЗП.   </w:t>
      </w:r>
    </w:p>
    <w:p w:rsidR="00BA55DD" w:rsidRPr="00285BF1" w:rsidRDefault="00BA55DD" w:rsidP="00BA55DD">
      <w:pPr>
        <w:pStyle w:val="a9"/>
        <w:shd w:val="clear" w:color="auto" w:fill="FFFFFF"/>
        <w:ind w:left="0" w:firstLine="0"/>
        <w:jc w:val="center"/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:rsidR="00203640" w:rsidRPr="00BA55DD" w:rsidRDefault="00BA55DD" w:rsidP="00BA55DD">
      <w:pPr>
        <w:pStyle w:val="a9"/>
        <w:shd w:val="clear" w:color="auto" w:fill="FFFFFF"/>
        <w:ind w:left="993" w:firstLine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I</w:t>
      </w:r>
      <w:r w:rsidRPr="00BA55D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. </w:t>
      </w:r>
      <w:r w:rsidR="00203640" w:rsidRPr="00BA55D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Тепловые сети</w:t>
      </w:r>
    </w:p>
    <w:p w:rsidR="00203640" w:rsidRPr="00BA55DD" w:rsidRDefault="00203640" w:rsidP="00BA55DD">
      <w:pPr>
        <w:ind w:firstLine="567"/>
        <w:jc w:val="both"/>
        <w:rPr>
          <w:b/>
        </w:rPr>
      </w:pPr>
      <w:r w:rsidRPr="00BA55DD">
        <w:t xml:space="preserve">На сегодняшний день на балансе предприятия находится 111 котельных с суммарной </w:t>
      </w:r>
      <w:r w:rsidRPr="00285BF1">
        <w:rPr>
          <w:spacing w:val="-6"/>
        </w:rPr>
        <w:t>установленной мощностью 959,5 Гкал/ч. Присоединенная нагрузка составит 419,8 Гкал/ч. Средняя нагрузка оборудования 49%. Общая протяженность тепловых сетей составляет более190км из них половина проложена в подземных непроходимых каналах. Степень износа тепловых составляет 72%.</w:t>
      </w:r>
      <w:r w:rsidRPr="00BA55DD">
        <w:t xml:space="preserve"> </w:t>
      </w:r>
    </w:p>
    <w:p w:rsidR="00203640" w:rsidRPr="00BA55DD" w:rsidRDefault="00203640" w:rsidP="00BA55DD">
      <w:pPr>
        <w:spacing w:line="259" w:lineRule="auto"/>
        <w:ind w:firstLine="567"/>
        <w:jc w:val="both"/>
        <w:rPr>
          <w:b/>
        </w:rPr>
      </w:pPr>
      <w:r w:rsidRPr="00BA55DD">
        <w:t xml:space="preserve">Согласно разработанным планам мероприятий по подготовке всех тепловых районов к зиме (7 тепловых районов Затеречный №1, Затеречный №2, </w:t>
      </w:r>
      <w:proofErr w:type="spellStart"/>
      <w:r w:rsidRPr="00BA55DD">
        <w:t>Иристонский</w:t>
      </w:r>
      <w:proofErr w:type="spellEnd"/>
      <w:r w:rsidRPr="00BA55DD">
        <w:t xml:space="preserve"> № 1, </w:t>
      </w:r>
      <w:proofErr w:type="spellStart"/>
      <w:r w:rsidRPr="00BA55DD">
        <w:t>Иристонский</w:t>
      </w:r>
      <w:proofErr w:type="spellEnd"/>
      <w:r w:rsidRPr="00BA55DD">
        <w:t xml:space="preserve"> №2, Промышленный, </w:t>
      </w:r>
      <w:proofErr w:type="spellStart"/>
      <w:r w:rsidRPr="00BA55DD">
        <w:t>Северо</w:t>
      </w:r>
      <w:proofErr w:type="spellEnd"/>
      <w:r w:rsidRPr="00BA55DD">
        <w:t xml:space="preserve"> – Западный №1, </w:t>
      </w:r>
      <w:proofErr w:type="spellStart"/>
      <w:r w:rsidRPr="00BA55DD">
        <w:t>Северо</w:t>
      </w:r>
      <w:proofErr w:type="spellEnd"/>
      <w:r w:rsidRPr="00BA55DD">
        <w:t xml:space="preserve"> – Западный №2) подготовлены 111 котельных и 48 ЦТП, 198,5 км теплотрасс. В центральных тепловых пунктах проведена замена 12,5 км ветхих участков теплотрасс, восстановлена теплоизоляция на воздушных теплотрассах. Установлены современные котлы в количестве 40 штук в следующих котельных: 423 квартал, Неведомского,9, Гибизова,13, Роддом №1, Детский сад №2, Защитников Осетии, 41, Защитников Осетии,44, школа </w:t>
      </w:r>
      <w:proofErr w:type="spellStart"/>
      <w:r w:rsidRPr="00BA55DD">
        <w:t>с.Балта</w:t>
      </w:r>
      <w:proofErr w:type="spellEnd"/>
      <w:r w:rsidRPr="00BA55DD">
        <w:t xml:space="preserve">, котельные </w:t>
      </w:r>
      <w:proofErr w:type="spellStart"/>
      <w:r w:rsidRPr="00BA55DD">
        <w:t>пос.Карца</w:t>
      </w:r>
      <w:proofErr w:type="spellEnd"/>
      <w:r w:rsidRPr="00BA55DD">
        <w:t xml:space="preserve">, </w:t>
      </w:r>
      <w:proofErr w:type="spellStart"/>
      <w:r w:rsidRPr="00BA55DD">
        <w:t>пос.Заводского</w:t>
      </w:r>
      <w:proofErr w:type="spellEnd"/>
      <w:r w:rsidRPr="00BA55DD">
        <w:t xml:space="preserve"> и другие. Подготовлен и обучен персонал на 54 сезонных котельных. Все это позволило в соответствии с распоряжением АМС г.Владикавказа начать отопительный период с 20.10.2014 года. Паспорт готовности предприятия к прохождению ОЗП 2014/2015гг получен 15 октября 2014г.</w:t>
      </w:r>
    </w:p>
    <w:p w:rsidR="0011211A" w:rsidRPr="006103D3" w:rsidRDefault="0011211A" w:rsidP="00BA55DD">
      <w:pPr>
        <w:ind w:firstLine="851"/>
        <w:jc w:val="both"/>
        <w:rPr>
          <w:b/>
          <w:sz w:val="16"/>
          <w:szCs w:val="16"/>
        </w:rPr>
      </w:pPr>
    </w:p>
    <w:p w:rsidR="00203640" w:rsidRPr="00BA55DD" w:rsidRDefault="00203640" w:rsidP="00BA55DD">
      <w:pPr>
        <w:ind w:firstLine="851"/>
        <w:jc w:val="both"/>
        <w:rPr>
          <w:b/>
        </w:rPr>
      </w:pPr>
      <w:r w:rsidRPr="00BA55DD">
        <w:rPr>
          <w:b/>
          <w:lang w:val="en-US"/>
        </w:rPr>
        <w:t>II</w:t>
      </w:r>
      <w:r w:rsidRPr="00BA55DD">
        <w:rPr>
          <w:b/>
        </w:rPr>
        <w:t>. Водопроводные сети</w:t>
      </w:r>
    </w:p>
    <w:p w:rsidR="00203640" w:rsidRPr="00BA55DD" w:rsidRDefault="00203640" w:rsidP="00BA55DD">
      <w:pPr>
        <w:ind w:firstLine="567"/>
        <w:jc w:val="both"/>
      </w:pPr>
      <w:r w:rsidRPr="00BA55DD">
        <w:t>Осуществляют водоснабжение за счет собственных водозаборных сооружений:</w:t>
      </w:r>
    </w:p>
    <w:p w:rsidR="00BA55DD" w:rsidRDefault="00203640" w:rsidP="00BA55DD">
      <w:pPr>
        <w:pStyle w:val="a9"/>
        <w:numPr>
          <w:ilvl w:val="0"/>
          <w:numId w:val="12"/>
        </w:numPr>
        <w:ind w:left="993" w:hanging="284"/>
        <w:rPr>
          <w:rFonts w:ascii="Times New Roman" w:hAnsi="Times New Roman"/>
        </w:rPr>
      </w:pPr>
      <w:proofErr w:type="spellStart"/>
      <w:r w:rsidRPr="00BA55DD">
        <w:rPr>
          <w:rFonts w:ascii="Times New Roman" w:hAnsi="Times New Roman"/>
        </w:rPr>
        <w:t>Редантский</w:t>
      </w:r>
      <w:proofErr w:type="spellEnd"/>
      <w:r w:rsidRPr="00BA55DD">
        <w:rPr>
          <w:rFonts w:ascii="Times New Roman" w:hAnsi="Times New Roman"/>
        </w:rPr>
        <w:t xml:space="preserve"> водозабор: 60 скважин, 5 каптажей, производительность 250м</w:t>
      </w:r>
      <w:r w:rsidRPr="00BA55DD">
        <w:rPr>
          <w:rFonts w:ascii="Times New Roman" w:hAnsi="Times New Roman"/>
          <w:vertAlign w:val="superscript"/>
        </w:rPr>
        <w:t>3</w:t>
      </w:r>
      <w:r w:rsidRPr="00BA55DD">
        <w:rPr>
          <w:rFonts w:ascii="Times New Roman" w:hAnsi="Times New Roman"/>
        </w:rPr>
        <w:t>/в сутки,</w:t>
      </w:r>
    </w:p>
    <w:p w:rsidR="00BA55DD" w:rsidRPr="00BA55DD" w:rsidRDefault="00203640" w:rsidP="00BA55DD">
      <w:pPr>
        <w:pStyle w:val="a9"/>
        <w:numPr>
          <w:ilvl w:val="0"/>
          <w:numId w:val="12"/>
        </w:numPr>
        <w:ind w:left="993" w:hanging="284"/>
        <w:rPr>
          <w:rFonts w:ascii="Times New Roman" w:hAnsi="Times New Roman"/>
        </w:rPr>
      </w:pPr>
      <w:proofErr w:type="spellStart"/>
      <w:r w:rsidRPr="00BA55DD">
        <w:rPr>
          <w:rFonts w:ascii="Times New Roman" w:hAnsi="Times New Roman"/>
          <w:sz w:val="24"/>
          <w:szCs w:val="24"/>
        </w:rPr>
        <w:t>Балтинский</w:t>
      </w:r>
      <w:proofErr w:type="spellEnd"/>
      <w:r w:rsidRPr="00BA55DD">
        <w:rPr>
          <w:rFonts w:ascii="Times New Roman" w:hAnsi="Times New Roman"/>
          <w:sz w:val="24"/>
          <w:szCs w:val="24"/>
        </w:rPr>
        <w:t xml:space="preserve"> водозабор: 20 скважин, производительностью 65 м</w:t>
      </w:r>
      <w:r w:rsidRPr="00BA55DD">
        <w:rPr>
          <w:rFonts w:ascii="Times New Roman" w:hAnsi="Times New Roman"/>
          <w:sz w:val="24"/>
          <w:szCs w:val="24"/>
          <w:vertAlign w:val="superscript"/>
        </w:rPr>
        <w:t>3</w:t>
      </w:r>
      <w:r w:rsidRPr="00BA55DD">
        <w:rPr>
          <w:rFonts w:ascii="Times New Roman" w:hAnsi="Times New Roman"/>
          <w:sz w:val="24"/>
          <w:szCs w:val="24"/>
        </w:rPr>
        <w:t>/сутки,</w:t>
      </w:r>
    </w:p>
    <w:p w:rsidR="00BA55DD" w:rsidRPr="00BA55DD" w:rsidRDefault="00203640" w:rsidP="00BA55DD">
      <w:pPr>
        <w:pStyle w:val="a9"/>
        <w:numPr>
          <w:ilvl w:val="0"/>
          <w:numId w:val="12"/>
        </w:numPr>
        <w:ind w:left="993" w:hanging="284"/>
        <w:rPr>
          <w:rFonts w:ascii="Times New Roman" w:hAnsi="Times New Roman"/>
        </w:rPr>
      </w:pPr>
      <w:proofErr w:type="spellStart"/>
      <w:r w:rsidRPr="00BA55DD">
        <w:rPr>
          <w:rFonts w:ascii="Times New Roman" w:hAnsi="Times New Roman"/>
          <w:sz w:val="24"/>
          <w:szCs w:val="24"/>
        </w:rPr>
        <w:t>Чернореченский</w:t>
      </w:r>
      <w:proofErr w:type="spellEnd"/>
      <w:r w:rsidRPr="00BA55DD">
        <w:rPr>
          <w:rFonts w:ascii="Times New Roman" w:hAnsi="Times New Roman"/>
          <w:sz w:val="24"/>
          <w:szCs w:val="24"/>
        </w:rPr>
        <w:t xml:space="preserve"> водозабор: 4 скважины, производительностью 7м</w:t>
      </w:r>
      <w:r w:rsidRPr="00BA55DD">
        <w:rPr>
          <w:rFonts w:ascii="Times New Roman" w:hAnsi="Times New Roman"/>
          <w:sz w:val="24"/>
          <w:szCs w:val="24"/>
          <w:vertAlign w:val="superscript"/>
        </w:rPr>
        <w:t>3</w:t>
      </w:r>
      <w:r w:rsidRPr="00BA55DD">
        <w:rPr>
          <w:rFonts w:ascii="Times New Roman" w:hAnsi="Times New Roman"/>
          <w:sz w:val="24"/>
          <w:szCs w:val="24"/>
        </w:rPr>
        <w:t>/сутки,</w:t>
      </w:r>
    </w:p>
    <w:p w:rsidR="00203640" w:rsidRPr="00BA55DD" w:rsidRDefault="00203640" w:rsidP="00BA55DD">
      <w:pPr>
        <w:pStyle w:val="a9"/>
        <w:numPr>
          <w:ilvl w:val="0"/>
          <w:numId w:val="12"/>
        </w:numPr>
        <w:ind w:left="993" w:hanging="284"/>
        <w:rPr>
          <w:rFonts w:ascii="Times New Roman" w:hAnsi="Times New Roman"/>
        </w:rPr>
      </w:pPr>
      <w:proofErr w:type="spellStart"/>
      <w:r w:rsidRPr="00BA55DD">
        <w:rPr>
          <w:rFonts w:ascii="Times New Roman" w:hAnsi="Times New Roman"/>
          <w:sz w:val="24"/>
          <w:szCs w:val="24"/>
        </w:rPr>
        <w:t>Длино-Долинский</w:t>
      </w:r>
      <w:proofErr w:type="spellEnd"/>
      <w:r w:rsidRPr="00BA55DD">
        <w:rPr>
          <w:rFonts w:ascii="Times New Roman" w:hAnsi="Times New Roman"/>
          <w:sz w:val="24"/>
          <w:szCs w:val="24"/>
        </w:rPr>
        <w:t xml:space="preserve"> водозабор: 1 каптаж, производительностью 18,2м</w:t>
      </w:r>
      <w:r w:rsidRPr="00BA55DD">
        <w:rPr>
          <w:rFonts w:ascii="Times New Roman" w:hAnsi="Times New Roman"/>
          <w:sz w:val="24"/>
          <w:szCs w:val="24"/>
          <w:vertAlign w:val="superscript"/>
        </w:rPr>
        <w:t>3</w:t>
      </w:r>
      <w:r w:rsidRPr="00BA55DD">
        <w:rPr>
          <w:rFonts w:ascii="Times New Roman" w:hAnsi="Times New Roman"/>
          <w:sz w:val="24"/>
          <w:szCs w:val="24"/>
        </w:rPr>
        <w:t>/сутки.</w:t>
      </w:r>
    </w:p>
    <w:p w:rsidR="00203640" w:rsidRPr="00BA55DD" w:rsidRDefault="00203640" w:rsidP="00BA55DD">
      <w:pPr>
        <w:ind w:firstLine="567"/>
        <w:jc w:val="both"/>
      </w:pPr>
      <w:r w:rsidRPr="00BA55DD">
        <w:t xml:space="preserve">Имеется резервуар питьевой воды по </w:t>
      </w:r>
      <w:proofErr w:type="spellStart"/>
      <w:r w:rsidRPr="00BA55DD">
        <w:t>ул.Гадиева</w:t>
      </w:r>
      <w:proofErr w:type="spellEnd"/>
      <w:r w:rsidRPr="00BA55DD">
        <w:t xml:space="preserve">, </w:t>
      </w:r>
      <w:proofErr w:type="spellStart"/>
      <w:r w:rsidRPr="00BA55DD">
        <w:t>ул.Шмулевича</w:t>
      </w:r>
      <w:proofErr w:type="spellEnd"/>
      <w:r w:rsidRPr="00BA55DD">
        <w:t xml:space="preserve">, </w:t>
      </w:r>
      <w:proofErr w:type="spellStart"/>
      <w:r w:rsidRPr="00BA55DD">
        <w:t>ул.Комсомольской</w:t>
      </w:r>
      <w:proofErr w:type="spellEnd"/>
      <w:r w:rsidRPr="00BA55DD">
        <w:t xml:space="preserve">, пос. </w:t>
      </w:r>
      <w:proofErr w:type="spellStart"/>
      <w:r w:rsidRPr="00BA55DD">
        <w:t>Карца</w:t>
      </w:r>
      <w:proofErr w:type="spellEnd"/>
      <w:r w:rsidRPr="00BA55DD">
        <w:t xml:space="preserve"> и </w:t>
      </w:r>
      <w:proofErr w:type="spellStart"/>
      <w:r w:rsidRPr="00BA55DD">
        <w:t>пос.Заводского</w:t>
      </w:r>
      <w:proofErr w:type="spellEnd"/>
      <w:r w:rsidRPr="00BA55DD">
        <w:t xml:space="preserve">. </w:t>
      </w:r>
    </w:p>
    <w:p w:rsidR="00203640" w:rsidRPr="00BA55DD" w:rsidRDefault="00203640" w:rsidP="00BA55DD">
      <w:pPr>
        <w:ind w:firstLine="567"/>
        <w:jc w:val="both"/>
      </w:pPr>
      <w:r w:rsidRPr="00BA55DD">
        <w:lastRenderedPageBreak/>
        <w:t xml:space="preserve">На балансе предприятия 530 </w:t>
      </w:r>
      <w:proofErr w:type="spellStart"/>
      <w:r w:rsidRPr="00BA55DD">
        <w:t>повысительных</w:t>
      </w:r>
      <w:proofErr w:type="spellEnd"/>
      <w:r w:rsidRPr="00BA55DD">
        <w:t xml:space="preserve"> насосных станций, 84,2км магистральных водоводов, 424км уличных сетей, 167,4км внутриплощадочных сетей.</w:t>
      </w:r>
    </w:p>
    <w:p w:rsidR="00203640" w:rsidRPr="00BA55DD" w:rsidRDefault="00203640" w:rsidP="00BA55DD">
      <w:pPr>
        <w:ind w:firstLine="567"/>
        <w:jc w:val="both"/>
      </w:pPr>
      <w:r w:rsidRPr="00BA55DD">
        <w:t>Общий износ водопроводных сетей города составляет 86%. План мероприятий по подготовке к ОЗП 2014/2015 года полностью выполнен. Среди наиболее важных работ следует отметить:</w:t>
      </w:r>
    </w:p>
    <w:p w:rsidR="00BA55DD" w:rsidRPr="00BA55DD" w:rsidRDefault="00203640" w:rsidP="00BA55DD">
      <w:pPr>
        <w:pStyle w:val="a9"/>
        <w:numPr>
          <w:ilvl w:val="0"/>
          <w:numId w:val="13"/>
        </w:numPr>
        <w:ind w:left="993" w:hanging="284"/>
        <w:rPr>
          <w:rFonts w:ascii="Times New Roman" w:hAnsi="Times New Roman"/>
        </w:rPr>
      </w:pPr>
      <w:r w:rsidRPr="00BA55DD">
        <w:rPr>
          <w:rFonts w:ascii="Times New Roman" w:hAnsi="Times New Roman"/>
        </w:rPr>
        <w:t>ремонт и ревизию 18 водозаборных скважин и каптажей,</w:t>
      </w:r>
    </w:p>
    <w:p w:rsidR="00BA55DD" w:rsidRPr="00BA55DD" w:rsidRDefault="00203640" w:rsidP="00BA55DD">
      <w:pPr>
        <w:pStyle w:val="a9"/>
        <w:numPr>
          <w:ilvl w:val="0"/>
          <w:numId w:val="13"/>
        </w:numPr>
        <w:ind w:left="993" w:hanging="284"/>
        <w:rPr>
          <w:rFonts w:ascii="Times New Roman" w:hAnsi="Times New Roman"/>
        </w:rPr>
      </w:pPr>
      <w:r w:rsidRPr="00BA55DD">
        <w:rPr>
          <w:rFonts w:ascii="Times New Roman" w:hAnsi="Times New Roman"/>
          <w:sz w:val="24"/>
          <w:szCs w:val="24"/>
        </w:rPr>
        <w:t>ремонт и ревизию 55 насосных станций,</w:t>
      </w:r>
    </w:p>
    <w:p w:rsidR="00BA55DD" w:rsidRPr="00BA55DD" w:rsidRDefault="00203640" w:rsidP="00BA55DD">
      <w:pPr>
        <w:pStyle w:val="a9"/>
        <w:numPr>
          <w:ilvl w:val="0"/>
          <w:numId w:val="13"/>
        </w:numPr>
        <w:ind w:left="993" w:hanging="284"/>
        <w:rPr>
          <w:rFonts w:ascii="Times New Roman" w:hAnsi="Times New Roman"/>
        </w:rPr>
      </w:pPr>
      <w:r w:rsidRPr="00BA55DD">
        <w:rPr>
          <w:rFonts w:ascii="Times New Roman" w:hAnsi="Times New Roman"/>
          <w:sz w:val="24"/>
          <w:szCs w:val="24"/>
        </w:rPr>
        <w:t xml:space="preserve"> произведен ремонт и замена запорной арматуры – 380ед.,</w:t>
      </w:r>
    </w:p>
    <w:p w:rsidR="00BA55DD" w:rsidRPr="00BA55DD" w:rsidRDefault="00203640" w:rsidP="00BA55DD">
      <w:pPr>
        <w:pStyle w:val="a9"/>
        <w:numPr>
          <w:ilvl w:val="0"/>
          <w:numId w:val="13"/>
        </w:numPr>
        <w:ind w:left="993" w:hanging="284"/>
        <w:rPr>
          <w:rFonts w:ascii="Times New Roman" w:hAnsi="Times New Roman"/>
        </w:rPr>
      </w:pPr>
      <w:r w:rsidRPr="00BA55DD">
        <w:rPr>
          <w:rFonts w:ascii="Times New Roman" w:hAnsi="Times New Roman"/>
          <w:sz w:val="24"/>
          <w:szCs w:val="24"/>
        </w:rPr>
        <w:t>ликвидировано утечек на магистральных и внутриплощадочных водопроводных сетях – 1327 ед.,</w:t>
      </w:r>
    </w:p>
    <w:p w:rsidR="00BA55DD" w:rsidRPr="00BA55DD" w:rsidRDefault="00203640" w:rsidP="00BA55DD">
      <w:pPr>
        <w:pStyle w:val="a9"/>
        <w:numPr>
          <w:ilvl w:val="0"/>
          <w:numId w:val="13"/>
        </w:numPr>
        <w:ind w:left="993" w:hanging="284"/>
        <w:rPr>
          <w:rFonts w:ascii="Times New Roman" w:hAnsi="Times New Roman"/>
        </w:rPr>
      </w:pPr>
      <w:r w:rsidRPr="00BA55DD">
        <w:rPr>
          <w:rFonts w:ascii="Times New Roman" w:hAnsi="Times New Roman"/>
          <w:sz w:val="24"/>
          <w:szCs w:val="24"/>
        </w:rPr>
        <w:t>произведен капремонт водопроводных колодцев -49 ед.,</w:t>
      </w:r>
    </w:p>
    <w:p w:rsidR="00203640" w:rsidRPr="00BA55DD" w:rsidRDefault="00203640" w:rsidP="00BA55DD">
      <w:pPr>
        <w:pStyle w:val="a9"/>
        <w:numPr>
          <w:ilvl w:val="0"/>
          <w:numId w:val="13"/>
        </w:numPr>
        <w:ind w:left="993" w:hanging="284"/>
        <w:rPr>
          <w:rFonts w:ascii="Times New Roman" w:hAnsi="Times New Roman"/>
        </w:rPr>
      </w:pPr>
      <w:r w:rsidRPr="00BA55DD">
        <w:rPr>
          <w:rFonts w:ascii="Times New Roman" w:hAnsi="Times New Roman"/>
          <w:sz w:val="24"/>
          <w:szCs w:val="24"/>
        </w:rPr>
        <w:t xml:space="preserve"> взято проб для анализа качества питьевой воды – 3970 ед.</w:t>
      </w:r>
    </w:p>
    <w:p w:rsidR="00203640" w:rsidRPr="00BA55DD" w:rsidRDefault="00203640" w:rsidP="00BA55DD">
      <w:pPr>
        <w:ind w:firstLine="567"/>
        <w:jc w:val="both"/>
      </w:pPr>
      <w:r w:rsidRPr="00BA55DD">
        <w:t xml:space="preserve">Кроме работ, предусмотренных планом, выполнен и целый ряд работ, позволяющих улучшить систему водоснабжения. Важнейшим из этого ряда является комплекс работ по обустройству новых скважин на </w:t>
      </w:r>
      <w:proofErr w:type="spellStart"/>
      <w:r w:rsidRPr="00BA55DD">
        <w:t>Редантском</w:t>
      </w:r>
      <w:proofErr w:type="spellEnd"/>
      <w:r w:rsidRPr="00BA55DD">
        <w:t xml:space="preserve"> водозаборе, строительство водовода от ул.6-ая Промышленная до </w:t>
      </w:r>
      <w:proofErr w:type="spellStart"/>
      <w:r w:rsidRPr="00BA55DD">
        <w:t>пос.Заводского</w:t>
      </w:r>
      <w:proofErr w:type="spellEnd"/>
      <w:r w:rsidRPr="00BA55DD">
        <w:t xml:space="preserve">, строительство водовода по </w:t>
      </w:r>
      <w:proofErr w:type="spellStart"/>
      <w:r w:rsidRPr="00BA55DD">
        <w:t>ул.Магкаева</w:t>
      </w:r>
      <w:proofErr w:type="spellEnd"/>
      <w:r w:rsidRPr="00BA55DD">
        <w:t xml:space="preserve"> и другие. Выполнение этих работ позволило снять социальное напряжение и подать воду в пос. Заводской, отвечающую нормативу по показателям жесткости. </w:t>
      </w:r>
    </w:p>
    <w:p w:rsidR="00203640" w:rsidRPr="00BA55DD" w:rsidRDefault="00203640" w:rsidP="00BA55DD">
      <w:pPr>
        <w:ind w:firstLine="567"/>
        <w:jc w:val="both"/>
      </w:pPr>
      <w:r w:rsidRPr="00BA55DD">
        <w:t>Паспорт готовности к работе в ОЗП 2014/2015гг.получен 10 октября 2014 года.</w:t>
      </w:r>
    </w:p>
    <w:p w:rsidR="00BA55DD" w:rsidRPr="006103D3" w:rsidRDefault="00BA55DD" w:rsidP="00BA55DD">
      <w:pPr>
        <w:ind w:firstLine="851"/>
        <w:jc w:val="both"/>
        <w:rPr>
          <w:b/>
        </w:rPr>
      </w:pPr>
    </w:p>
    <w:p w:rsidR="00203640" w:rsidRPr="00BA55DD" w:rsidRDefault="00203640" w:rsidP="00BA55DD">
      <w:pPr>
        <w:ind w:firstLine="851"/>
        <w:jc w:val="both"/>
      </w:pPr>
      <w:r w:rsidRPr="00BA55DD">
        <w:rPr>
          <w:b/>
          <w:lang w:val="en-US"/>
        </w:rPr>
        <w:t>III</w:t>
      </w:r>
      <w:r w:rsidRPr="00BA55DD">
        <w:rPr>
          <w:b/>
        </w:rPr>
        <w:t>.</w:t>
      </w:r>
      <w:r w:rsidRPr="00BA55DD">
        <w:t xml:space="preserve"> </w:t>
      </w:r>
      <w:r w:rsidRPr="00BA55DD">
        <w:rPr>
          <w:b/>
        </w:rPr>
        <w:t>Жилищное хозяйство.</w:t>
      </w:r>
    </w:p>
    <w:p w:rsidR="00203640" w:rsidRPr="00BA55DD" w:rsidRDefault="00203640" w:rsidP="00BA55DD">
      <w:pPr>
        <w:ind w:firstLine="567"/>
        <w:jc w:val="both"/>
      </w:pPr>
      <w:r w:rsidRPr="00BA55DD">
        <w:t xml:space="preserve">В соответствии с утвержденными планами по подготовке жилищного фонда к прохождению ОЗП 2014/2015гг. осуществлялся контроль за ходом подготовки 1659 многоквартирных домов (МКД). В соответствии с Жилищным Кодексом РФ собственники помещений в МКД обязаны самостоятельно выбрать способ управления домом и нести ответственность за его содержание. На начало отопительного периода в </w:t>
      </w:r>
      <w:proofErr w:type="spellStart"/>
      <w:r w:rsidRPr="00BA55DD">
        <w:t>г.Владикавказе</w:t>
      </w:r>
      <w:proofErr w:type="spellEnd"/>
      <w:r w:rsidRPr="00BA55DD">
        <w:t xml:space="preserve"> дома распределены следующим образом:</w:t>
      </w:r>
    </w:p>
    <w:p w:rsidR="00E45A25" w:rsidRPr="00CE1B5E" w:rsidRDefault="00E45A25" w:rsidP="00BA55DD">
      <w:pPr>
        <w:jc w:val="both"/>
        <w:rPr>
          <w:sz w:val="10"/>
          <w:szCs w:val="10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566"/>
        <w:gridCol w:w="4816"/>
        <w:gridCol w:w="567"/>
        <w:gridCol w:w="3544"/>
      </w:tblGrid>
      <w:tr w:rsidR="00203640" w:rsidRPr="00BA55DD" w:rsidTr="00056F82">
        <w:tc>
          <w:tcPr>
            <w:tcW w:w="566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</w:p>
        </w:tc>
        <w:tc>
          <w:tcPr>
            <w:tcW w:w="4816" w:type="dxa"/>
            <w:shd w:val="clear" w:color="auto" w:fill="auto"/>
          </w:tcPr>
          <w:p w:rsidR="00203640" w:rsidRPr="00BA55DD" w:rsidRDefault="00203640" w:rsidP="00BA55DD">
            <w:pPr>
              <w:jc w:val="both"/>
              <w:rPr>
                <w:u w:val="single"/>
              </w:rPr>
            </w:pPr>
            <w:r w:rsidRPr="00BA55DD">
              <w:rPr>
                <w:u w:val="single"/>
              </w:rPr>
              <w:t>Управляющие компании</w:t>
            </w:r>
          </w:p>
        </w:tc>
        <w:tc>
          <w:tcPr>
            <w:tcW w:w="567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</w:p>
        </w:tc>
      </w:tr>
      <w:tr w:rsidR="00203640" w:rsidRPr="00BA55DD" w:rsidTr="00056F82">
        <w:tc>
          <w:tcPr>
            <w:tcW w:w="566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  <w:r w:rsidRPr="00BA55DD">
              <w:t>1.</w:t>
            </w:r>
          </w:p>
        </w:tc>
        <w:tc>
          <w:tcPr>
            <w:tcW w:w="4816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  <w:r w:rsidRPr="00BA55DD">
              <w:t>ВМУЖЭП-4 – 143 дома</w:t>
            </w:r>
          </w:p>
        </w:tc>
        <w:tc>
          <w:tcPr>
            <w:tcW w:w="567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  <w:r w:rsidRPr="00BA55DD">
              <w:t>13.</w:t>
            </w:r>
          </w:p>
        </w:tc>
        <w:tc>
          <w:tcPr>
            <w:tcW w:w="3544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  <w:r w:rsidRPr="00BA55DD">
              <w:t>ООО «</w:t>
            </w:r>
            <w:proofErr w:type="gramStart"/>
            <w:r w:rsidRPr="00BA55DD">
              <w:t>Владдом»-</w:t>
            </w:r>
            <w:proofErr w:type="gramEnd"/>
            <w:r w:rsidRPr="00BA55DD">
              <w:t>16 домов</w:t>
            </w:r>
          </w:p>
        </w:tc>
      </w:tr>
      <w:tr w:rsidR="00203640" w:rsidRPr="00BA55DD" w:rsidTr="00056F82">
        <w:tc>
          <w:tcPr>
            <w:tcW w:w="566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  <w:r w:rsidRPr="00BA55DD">
              <w:t>2.</w:t>
            </w:r>
          </w:p>
        </w:tc>
        <w:tc>
          <w:tcPr>
            <w:tcW w:w="4816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  <w:r w:rsidRPr="00BA55DD">
              <w:t>ВМУЖЭП-6 – 29 домов</w:t>
            </w:r>
          </w:p>
        </w:tc>
        <w:tc>
          <w:tcPr>
            <w:tcW w:w="567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  <w:r w:rsidRPr="00BA55DD">
              <w:t>14.</w:t>
            </w:r>
          </w:p>
        </w:tc>
        <w:tc>
          <w:tcPr>
            <w:tcW w:w="3544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  <w:r w:rsidRPr="00BA55DD">
              <w:t>ООО «</w:t>
            </w:r>
            <w:proofErr w:type="spellStart"/>
            <w:r w:rsidRPr="00BA55DD">
              <w:t>Мэзон</w:t>
            </w:r>
            <w:proofErr w:type="spellEnd"/>
            <w:r w:rsidRPr="00BA55DD">
              <w:t>» - 23 дома</w:t>
            </w:r>
          </w:p>
        </w:tc>
      </w:tr>
      <w:tr w:rsidR="00203640" w:rsidRPr="00BA55DD" w:rsidTr="00056F82">
        <w:tc>
          <w:tcPr>
            <w:tcW w:w="566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  <w:r w:rsidRPr="00BA55DD">
              <w:t>3.</w:t>
            </w:r>
          </w:p>
        </w:tc>
        <w:tc>
          <w:tcPr>
            <w:tcW w:w="4816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  <w:r w:rsidRPr="00BA55DD">
              <w:t>ВМУЖЭП-7 – 29 домов</w:t>
            </w:r>
          </w:p>
        </w:tc>
        <w:tc>
          <w:tcPr>
            <w:tcW w:w="567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  <w:r w:rsidRPr="00BA55DD">
              <w:t>15.</w:t>
            </w:r>
          </w:p>
        </w:tc>
        <w:tc>
          <w:tcPr>
            <w:tcW w:w="3544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  <w:r w:rsidRPr="00BA55DD">
              <w:t>ООО «Наш дом» - 33 дома</w:t>
            </w:r>
          </w:p>
        </w:tc>
      </w:tr>
      <w:tr w:rsidR="00203640" w:rsidRPr="00BA55DD" w:rsidTr="00056F82">
        <w:tc>
          <w:tcPr>
            <w:tcW w:w="566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  <w:r w:rsidRPr="00BA55DD">
              <w:t>4.</w:t>
            </w:r>
          </w:p>
        </w:tc>
        <w:tc>
          <w:tcPr>
            <w:tcW w:w="4816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  <w:r w:rsidRPr="00BA55DD">
              <w:t>ООО «ВДУ-5» - 116 домов</w:t>
            </w:r>
          </w:p>
        </w:tc>
        <w:tc>
          <w:tcPr>
            <w:tcW w:w="567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  <w:r w:rsidRPr="00BA55DD">
              <w:t>16.</w:t>
            </w:r>
          </w:p>
        </w:tc>
        <w:tc>
          <w:tcPr>
            <w:tcW w:w="3544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  <w:r w:rsidRPr="00BA55DD">
              <w:t>ООО «Сармат» -106 домов</w:t>
            </w:r>
          </w:p>
        </w:tc>
      </w:tr>
      <w:tr w:rsidR="00203640" w:rsidRPr="00BA55DD" w:rsidTr="00056F82">
        <w:tc>
          <w:tcPr>
            <w:tcW w:w="566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  <w:r w:rsidRPr="00BA55DD">
              <w:t>5.</w:t>
            </w:r>
          </w:p>
        </w:tc>
        <w:tc>
          <w:tcPr>
            <w:tcW w:w="4816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  <w:r w:rsidRPr="00BA55DD">
              <w:t>ООО «ВДУ-2» - 33 дома</w:t>
            </w:r>
          </w:p>
        </w:tc>
        <w:tc>
          <w:tcPr>
            <w:tcW w:w="567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  <w:r w:rsidRPr="00BA55DD">
              <w:t>17.</w:t>
            </w:r>
          </w:p>
        </w:tc>
        <w:tc>
          <w:tcPr>
            <w:tcW w:w="3544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  <w:r w:rsidRPr="00BA55DD">
              <w:t>ООО «Управдом</w:t>
            </w:r>
            <w:proofErr w:type="gramStart"/>
            <w:r w:rsidRPr="00BA55DD">
              <w:t>7»-</w:t>
            </w:r>
            <w:proofErr w:type="gramEnd"/>
            <w:r w:rsidRPr="00BA55DD">
              <w:t>40 домов</w:t>
            </w:r>
          </w:p>
        </w:tc>
      </w:tr>
      <w:tr w:rsidR="00203640" w:rsidRPr="00BA55DD" w:rsidTr="00056F82">
        <w:tc>
          <w:tcPr>
            <w:tcW w:w="566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  <w:r w:rsidRPr="00BA55DD">
              <w:t>6.</w:t>
            </w:r>
          </w:p>
        </w:tc>
        <w:tc>
          <w:tcPr>
            <w:tcW w:w="4816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  <w:r w:rsidRPr="00BA55DD">
              <w:t>ООО «ВДУ-1» - 254 дома</w:t>
            </w:r>
          </w:p>
        </w:tc>
        <w:tc>
          <w:tcPr>
            <w:tcW w:w="567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  <w:r w:rsidRPr="00BA55DD">
              <w:t>18.</w:t>
            </w:r>
          </w:p>
        </w:tc>
        <w:tc>
          <w:tcPr>
            <w:tcW w:w="3544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  <w:r w:rsidRPr="00BA55DD">
              <w:t>ООО «Эра» - 29 домов</w:t>
            </w:r>
          </w:p>
        </w:tc>
      </w:tr>
      <w:tr w:rsidR="00203640" w:rsidRPr="00BA55DD" w:rsidTr="00056F82">
        <w:tc>
          <w:tcPr>
            <w:tcW w:w="566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  <w:r w:rsidRPr="00BA55DD">
              <w:t>7.</w:t>
            </w:r>
          </w:p>
        </w:tc>
        <w:tc>
          <w:tcPr>
            <w:tcW w:w="4816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  <w:r w:rsidRPr="00BA55DD">
              <w:t>ООО «Г.К. ВДУ» - 51 дом</w:t>
            </w:r>
          </w:p>
        </w:tc>
        <w:tc>
          <w:tcPr>
            <w:tcW w:w="567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  <w:r w:rsidRPr="00BA55DD">
              <w:t>19.</w:t>
            </w:r>
          </w:p>
        </w:tc>
        <w:tc>
          <w:tcPr>
            <w:tcW w:w="3544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  <w:r w:rsidRPr="00BA55DD">
              <w:t>ООО «Эталон» - 29 домов</w:t>
            </w:r>
          </w:p>
        </w:tc>
      </w:tr>
      <w:tr w:rsidR="00203640" w:rsidRPr="00BA55DD" w:rsidTr="00056F82">
        <w:tc>
          <w:tcPr>
            <w:tcW w:w="566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  <w:r w:rsidRPr="00BA55DD">
              <w:t>8.</w:t>
            </w:r>
          </w:p>
        </w:tc>
        <w:tc>
          <w:tcPr>
            <w:tcW w:w="4816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  <w:r w:rsidRPr="00BA55DD">
              <w:t>ООО «Домоуправление №</w:t>
            </w:r>
            <w:proofErr w:type="gramStart"/>
            <w:r w:rsidRPr="00BA55DD">
              <w:t>2»-</w:t>
            </w:r>
            <w:proofErr w:type="gramEnd"/>
            <w:r w:rsidRPr="00BA55DD">
              <w:t>8 домов</w:t>
            </w:r>
          </w:p>
        </w:tc>
        <w:tc>
          <w:tcPr>
            <w:tcW w:w="567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  <w:r w:rsidRPr="00BA55DD">
              <w:t>20.</w:t>
            </w:r>
          </w:p>
        </w:tc>
        <w:tc>
          <w:tcPr>
            <w:tcW w:w="3544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  <w:r w:rsidRPr="00BA55DD">
              <w:t>ООО «ЖКС-2» - 45 домов</w:t>
            </w:r>
          </w:p>
        </w:tc>
      </w:tr>
      <w:tr w:rsidR="00203640" w:rsidRPr="00BA55DD" w:rsidTr="00056F82">
        <w:tc>
          <w:tcPr>
            <w:tcW w:w="566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  <w:r w:rsidRPr="00BA55DD">
              <w:t>9.</w:t>
            </w:r>
          </w:p>
        </w:tc>
        <w:tc>
          <w:tcPr>
            <w:tcW w:w="4816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  <w:r w:rsidRPr="00BA55DD">
              <w:t>ООО «</w:t>
            </w:r>
            <w:proofErr w:type="spellStart"/>
            <w:r w:rsidRPr="00BA55DD">
              <w:t>Жилгарант</w:t>
            </w:r>
            <w:proofErr w:type="spellEnd"/>
            <w:r w:rsidRPr="00BA55DD">
              <w:t xml:space="preserve">» - 8 домов </w:t>
            </w:r>
          </w:p>
        </w:tc>
        <w:tc>
          <w:tcPr>
            <w:tcW w:w="567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  <w:r w:rsidRPr="00BA55DD">
              <w:t>21.</w:t>
            </w:r>
          </w:p>
        </w:tc>
        <w:tc>
          <w:tcPr>
            <w:tcW w:w="3544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  <w:r w:rsidRPr="00BA55DD">
              <w:t>ООО «Армада» - 4 дома</w:t>
            </w:r>
          </w:p>
        </w:tc>
      </w:tr>
      <w:tr w:rsidR="00203640" w:rsidRPr="00BA55DD" w:rsidTr="00056F82">
        <w:tc>
          <w:tcPr>
            <w:tcW w:w="566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  <w:r w:rsidRPr="00BA55DD">
              <w:t>10.</w:t>
            </w:r>
          </w:p>
        </w:tc>
        <w:tc>
          <w:tcPr>
            <w:tcW w:w="4816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  <w:r w:rsidRPr="00BA55DD">
              <w:t xml:space="preserve">ООО «Коммунальные </w:t>
            </w:r>
            <w:proofErr w:type="gramStart"/>
            <w:r w:rsidRPr="00BA55DD">
              <w:t>услуги»-</w:t>
            </w:r>
            <w:proofErr w:type="gramEnd"/>
            <w:r w:rsidRPr="00BA55DD">
              <w:t>22 дома</w:t>
            </w:r>
          </w:p>
        </w:tc>
        <w:tc>
          <w:tcPr>
            <w:tcW w:w="567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  <w:r w:rsidRPr="00BA55DD">
              <w:t>22.</w:t>
            </w:r>
          </w:p>
        </w:tc>
        <w:tc>
          <w:tcPr>
            <w:tcW w:w="3544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  <w:r w:rsidRPr="00BA55DD">
              <w:t>ООО «</w:t>
            </w:r>
            <w:proofErr w:type="gramStart"/>
            <w:r w:rsidRPr="00BA55DD">
              <w:t>Славянка»-</w:t>
            </w:r>
            <w:proofErr w:type="gramEnd"/>
            <w:r w:rsidRPr="00BA55DD">
              <w:t>11 домов</w:t>
            </w:r>
          </w:p>
        </w:tc>
      </w:tr>
      <w:tr w:rsidR="00203640" w:rsidRPr="00BA55DD" w:rsidTr="00056F82">
        <w:tc>
          <w:tcPr>
            <w:tcW w:w="566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  <w:r w:rsidRPr="00BA55DD">
              <w:t>11.</w:t>
            </w:r>
          </w:p>
        </w:tc>
        <w:tc>
          <w:tcPr>
            <w:tcW w:w="4816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  <w:r w:rsidRPr="00BA55DD">
              <w:t xml:space="preserve">ООО «Коммунальный </w:t>
            </w:r>
            <w:proofErr w:type="gramStart"/>
            <w:r w:rsidRPr="00BA55DD">
              <w:t>сервис»-</w:t>
            </w:r>
            <w:proofErr w:type="gramEnd"/>
            <w:r w:rsidRPr="00BA55DD">
              <w:t>31 дом</w:t>
            </w:r>
          </w:p>
        </w:tc>
        <w:tc>
          <w:tcPr>
            <w:tcW w:w="567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  <w:r w:rsidRPr="00BA55DD">
              <w:t>23.</w:t>
            </w:r>
          </w:p>
        </w:tc>
        <w:tc>
          <w:tcPr>
            <w:tcW w:w="3544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  <w:r w:rsidRPr="00BA55DD">
              <w:t>«ВДУ-</w:t>
            </w:r>
            <w:proofErr w:type="gramStart"/>
            <w:r w:rsidRPr="00BA55DD">
              <w:t>7»-</w:t>
            </w:r>
            <w:proofErr w:type="gramEnd"/>
            <w:r w:rsidRPr="00BA55DD">
              <w:t>17 домов</w:t>
            </w:r>
          </w:p>
        </w:tc>
      </w:tr>
      <w:tr w:rsidR="00203640" w:rsidRPr="00BA55DD" w:rsidTr="00056F82">
        <w:tc>
          <w:tcPr>
            <w:tcW w:w="566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  <w:r w:rsidRPr="00BA55DD">
              <w:t>12.</w:t>
            </w:r>
          </w:p>
        </w:tc>
        <w:tc>
          <w:tcPr>
            <w:tcW w:w="4816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  <w:r w:rsidRPr="00BA55DD">
              <w:t xml:space="preserve">ООО «Комфорт ЖКУ» - </w:t>
            </w:r>
            <w:r w:rsidRPr="00BA55DD">
              <w:rPr>
                <w:lang w:val="en-US"/>
              </w:rPr>
              <w:t xml:space="preserve">56 </w:t>
            </w:r>
            <w:r w:rsidRPr="00BA55DD">
              <w:t>домов</w:t>
            </w:r>
          </w:p>
          <w:p w:rsidR="00E45A25" w:rsidRPr="00BA55DD" w:rsidRDefault="00E45A25" w:rsidP="00BA55DD">
            <w:pPr>
              <w:jc w:val="both"/>
            </w:pPr>
          </w:p>
        </w:tc>
        <w:tc>
          <w:tcPr>
            <w:tcW w:w="567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</w:p>
        </w:tc>
      </w:tr>
      <w:tr w:rsidR="00203640" w:rsidRPr="00BA55DD" w:rsidTr="00056F82">
        <w:tc>
          <w:tcPr>
            <w:tcW w:w="566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</w:p>
        </w:tc>
        <w:tc>
          <w:tcPr>
            <w:tcW w:w="4816" w:type="dxa"/>
            <w:shd w:val="clear" w:color="auto" w:fill="auto"/>
          </w:tcPr>
          <w:p w:rsidR="00203640" w:rsidRPr="00BA55DD" w:rsidRDefault="0011211A" w:rsidP="00BA55DD">
            <w:pPr>
              <w:jc w:val="both"/>
              <w:rPr>
                <w:b/>
              </w:rPr>
            </w:pPr>
            <w:r>
              <w:rPr>
                <w:b/>
              </w:rPr>
              <w:t>ИТОГО</w:t>
            </w:r>
            <w:r w:rsidR="00203640" w:rsidRPr="00BA55DD">
              <w:rPr>
                <w:b/>
              </w:rPr>
              <w:t>: 1133 дома</w:t>
            </w:r>
          </w:p>
        </w:tc>
        <w:tc>
          <w:tcPr>
            <w:tcW w:w="567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203640" w:rsidRPr="00BA55DD" w:rsidRDefault="00203640" w:rsidP="00BA55DD">
            <w:pPr>
              <w:jc w:val="both"/>
            </w:pPr>
          </w:p>
        </w:tc>
      </w:tr>
    </w:tbl>
    <w:p w:rsidR="00CE1B5E" w:rsidRDefault="00CE1B5E" w:rsidP="00BA55DD">
      <w:pPr>
        <w:ind w:firstLine="567"/>
        <w:jc w:val="both"/>
        <w:rPr>
          <w:u w:val="single"/>
        </w:rPr>
      </w:pPr>
    </w:p>
    <w:p w:rsidR="00203640" w:rsidRPr="00BA55DD" w:rsidRDefault="00203640" w:rsidP="00BA55DD">
      <w:pPr>
        <w:ind w:firstLine="567"/>
        <w:jc w:val="both"/>
        <w:rPr>
          <w:u w:val="single"/>
        </w:rPr>
      </w:pPr>
      <w:r w:rsidRPr="00BA55DD">
        <w:rPr>
          <w:u w:val="single"/>
        </w:rPr>
        <w:t>Товарищество собственников жилья (ТСЖ)</w:t>
      </w:r>
    </w:p>
    <w:p w:rsidR="00BA55DD" w:rsidRDefault="00203640" w:rsidP="00BA55DD">
      <w:pPr>
        <w:ind w:firstLine="567"/>
        <w:jc w:val="both"/>
      </w:pPr>
      <w:r w:rsidRPr="00BA55DD">
        <w:t>Такой способ управления домом как товарищество собственников жилья выбрали жильцы 203 домов.</w:t>
      </w:r>
    </w:p>
    <w:p w:rsidR="00203640" w:rsidRPr="00BA55DD" w:rsidRDefault="00203640" w:rsidP="00BA55DD">
      <w:pPr>
        <w:ind w:firstLine="567"/>
        <w:jc w:val="both"/>
      </w:pPr>
      <w:r w:rsidRPr="00BA55DD">
        <w:t>Собственники других домов не определились со способом управления.</w:t>
      </w:r>
    </w:p>
    <w:p w:rsidR="00203640" w:rsidRPr="00BA55DD" w:rsidRDefault="00203640" w:rsidP="00BA55DD">
      <w:pPr>
        <w:ind w:firstLine="567"/>
        <w:jc w:val="both"/>
      </w:pPr>
      <w:r w:rsidRPr="00BA55DD">
        <w:t>В рамках подготовки, согласно полученных отчетов от управляющих компаний, все плановые мероприятия по подготовке домов выполнены. В ходе подготовки проведен текущий ремонт кровель многоквартирных домов, отремонтированы подъезды, произведен ремонт инженерного оборудования и другие работы. Получены паспорта готовности к работе в зимних условиях.</w:t>
      </w:r>
    </w:p>
    <w:p w:rsidR="00203640" w:rsidRPr="00BA55DD" w:rsidRDefault="00203640" w:rsidP="00BA55DD">
      <w:pPr>
        <w:ind w:firstLine="567"/>
        <w:jc w:val="both"/>
      </w:pPr>
      <w:r w:rsidRPr="00BA55DD">
        <w:t>АМС г.Владикавказа для оказания помощи к работе в осенне-зимний период 2014/2015 гг. выполнила работы по капитальному ремонту кровель в 12 многоквартирных домах.</w:t>
      </w:r>
    </w:p>
    <w:p w:rsidR="00203640" w:rsidRPr="00BA55DD" w:rsidRDefault="00203640" w:rsidP="00BA55DD">
      <w:pPr>
        <w:ind w:firstLine="567"/>
        <w:jc w:val="both"/>
      </w:pPr>
      <w:r w:rsidRPr="00BA55DD">
        <w:lastRenderedPageBreak/>
        <w:t xml:space="preserve">В соответствии с Правилами предоставления коммунальных услуг обязанность обеспечить готовность внутридомовых инженерных систем и оборудования возлагается на собственников помещений в многоквартирном доме, а также на привлеченных ими исполнителей ТСЖ и управляющих компаний в соответствии с договорами. </w:t>
      </w:r>
    </w:p>
    <w:p w:rsidR="00203640" w:rsidRPr="00BA55DD" w:rsidRDefault="00203640" w:rsidP="00BA55DD">
      <w:pPr>
        <w:ind w:firstLine="567"/>
        <w:jc w:val="both"/>
      </w:pPr>
      <w:r w:rsidRPr="00BA55DD">
        <w:t xml:space="preserve">Несмотря на это, собственникам домов оказывается постоянная не только методическая, но и практическая помощь. Бригады ЕДДС в круглосуточном режиме проверяют подачу тепла в дома города, помогают или самостоятельно решают возникающие проблемы внутри дома или отдельных квартир. Информация по каждому дому обрабатывается на пульте управления и передается в АМС г.Владикавказа. </w:t>
      </w:r>
    </w:p>
    <w:p w:rsidR="00203640" w:rsidRPr="00BA55DD" w:rsidRDefault="00203640" w:rsidP="00BA55DD">
      <w:pPr>
        <w:ind w:firstLine="567"/>
        <w:jc w:val="both"/>
      </w:pPr>
      <w:r w:rsidRPr="00BA55DD">
        <w:t>С 20.10.2014 ежедневно полученную информацию анализирует оперативная группа и принимает решения по нормализации ситуации. Это может быть претензия или помощь УК и ТСЖ, координация действий с тепловыми районами и другие решения.</w:t>
      </w:r>
    </w:p>
    <w:p w:rsidR="00BA55DD" w:rsidRPr="006103D3" w:rsidRDefault="00BA55DD" w:rsidP="00BA55DD">
      <w:pPr>
        <w:ind w:firstLine="851"/>
        <w:jc w:val="both"/>
        <w:rPr>
          <w:b/>
          <w:sz w:val="16"/>
          <w:szCs w:val="16"/>
        </w:rPr>
      </w:pPr>
    </w:p>
    <w:p w:rsidR="00203640" w:rsidRPr="00BA55DD" w:rsidRDefault="00203640" w:rsidP="00BA55DD">
      <w:pPr>
        <w:ind w:firstLine="851"/>
        <w:jc w:val="both"/>
        <w:rPr>
          <w:b/>
        </w:rPr>
      </w:pPr>
      <w:r w:rsidRPr="00BA55DD">
        <w:rPr>
          <w:b/>
          <w:lang w:val="en-US"/>
        </w:rPr>
        <w:t>IV</w:t>
      </w:r>
      <w:r w:rsidRPr="00BA55DD">
        <w:rPr>
          <w:b/>
        </w:rPr>
        <w:t>. Владикавказские сети водоотведения</w:t>
      </w:r>
    </w:p>
    <w:p w:rsidR="00203640" w:rsidRPr="00BA55DD" w:rsidRDefault="00203640" w:rsidP="00BA55DD">
      <w:pPr>
        <w:ind w:firstLine="567"/>
        <w:jc w:val="both"/>
      </w:pPr>
      <w:r w:rsidRPr="00BA55DD">
        <w:t xml:space="preserve">Предприятие имеет очистные сооружения ОСК-1 </w:t>
      </w:r>
      <w:proofErr w:type="spellStart"/>
      <w:r w:rsidRPr="00BA55DD">
        <w:t>с.Ногир</w:t>
      </w:r>
      <w:proofErr w:type="spellEnd"/>
      <w:r w:rsidRPr="00BA55DD">
        <w:t xml:space="preserve"> и ОСК-2. Общая протяженность сети более 800 км. Износ сетей достиг 90%. Предприятием выполнены все предусмотренные планом работы.</w:t>
      </w:r>
    </w:p>
    <w:p w:rsidR="00203640" w:rsidRPr="00BA55DD" w:rsidRDefault="00203640" w:rsidP="00BA55DD">
      <w:pPr>
        <w:ind w:firstLine="567"/>
        <w:jc w:val="both"/>
      </w:pPr>
      <w:r w:rsidRPr="00BA55DD">
        <w:t>В целях своевременной подготовки объектов и прилегающих районов к работе в ОЗП 2014/2015 гг. и качественного обеспечения населения коммунальными услугами выполнены:</w:t>
      </w:r>
    </w:p>
    <w:p w:rsidR="00203640" w:rsidRPr="00BA55DD" w:rsidRDefault="00203640" w:rsidP="00BA55DD">
      <w:pPr>
        <w:ind w:firstLine="851"/>
        <w:jc w:val="both"/>
      </w:pPr>
      <w:r w:rsidRPr="00BA55DD">
        <w:t>- работы по ремонту смотровых котлов – 75 шт.,</w:t>
      </w:r>
    </w:p>
    <w:p w:rsidR="00203640" w:rsidRPr="00BA55DD" w:rsidRDefault="00203640" w:rsidP="00BA55DD">
      <w:pPr>
        <w:ind w:firstLine="851"/>
        <w:jc w:val="both"/>
      </w:pPr>
      <w:r w:rsidRPr="00BA55DD">
        <w:t>- промыто канализационных сетей протяженностью 5 200м</w:t>
      </w:r>
      <w:r w:rsidRPr="00BA55DD">
        <w:rPr>
          <w:vertAlign w:val="superscript"/>
        </w:rPr>
        <w:t>2</w:t>
      </w:r>
      <w:r w:rsidRPr="00BA55DD">
        <w:t>,</w:t>
      </w:r>
    </w:p>
    <w:p w:rsidR="00203640" w:rsidRPr="00BA55DD" w:rsidRDefault="00203640" w:rsidP="00BA55DD">
      <w:pPr>
        <w:ind w:firstLine="851"/>
        <w:jc w:val="both"/>
      </w:pPr>
      <w:r w:rsidRPr="00BA55DD">
        <w:t>- заменено 78 люков,</w:t>
      </w:r>
    </w:p>
    <w:p w:rsidR="00203640" w:rsidRPr="00BA55DD" w:rsidRDefault="00203640" w:rsidP="00BA55DD">
      <w:pPr>
        <w:ind w:firstLine="851"/>
        <w:jc w:val="both"/>
      </w:pPr>
      <w:r w:rsidRPr="00BA55DD">
        <w:t>- откачено 190 м</w:t>
      </w:r>
      <w:r w:rsidRPr="00BA55DD">
        <w:rPr>
          <w:vertAlign w:val="superscript"/>
        </w:rPr>
        <w:t>3</w:t>
      </w:r>
      <w:r w:rsidRPr="00BA55DD">
        <w:t xml:space="preserve"> стоков,</w:t>
      </w:r>
    </w:p>
    <w:p w:rsidR="00203640" w:rsidRPr="00BA55DD" w:rsidRDefault="00203640" w:rsidP="00BA55DD">
      <w:pPr>
        <w:ind w:firstLine="851"/>
        <w:jc w:val="both"/>
      </w:pPr>
      <w:r w:rsidRPr="00BA55DD">
        <w:t>- выполнено 5 128 заявок по устранению засоров,</w:t>
      </w:r>
    </w:p>
    <w:p w:rsidR="00203640" w:rsidRPr="00BA55DD" w:rsidRDefault="00203640" w:rsidP="00BA55DD">
      <w:pPr>
        <w:ind w:firstLine="851"/>
        <w:jc w:val="both"/>
      </w:pPr>
      <w:r w:rsidRPr="00BA55DD">
        <w:t>- произведен капитальный ремонт электрооборудования,</w:t>
      </w:r>
    </w:p>
    <w:p w:rsidR="00203640" w:rsidRPr="00BA55DD" w:rsidRDefault="00203640" w:rsidP="00BA55DD">
      <w:pPr>
        <w:ind w:firstLine="851"/>
        <w:jc w:val="both"/>
      </w:pPr>
      <w:r w:rsidRPr="00BA55DD">
        <w:t>- произведен капитальный ремонт оборудования механической очистки стоков, ремонт насосной установки, ремонт задвижек и другие работы.</w:t>
      </w:r>
    </w:p>
    <w:p w:rsidR="00BA55DD" w:rsidRPr="006103D3" w:rsidRDefault="00BA55DD" w:rsidP="00BA55DD">
      <w:pPr>
        <w:ind w:firstLine="851"/>
        <w:jc w:val="both"/>
        <w:rPr>
          <w:b/>
          <w:sz w:val="16"/>
          <w:szCs w:val="16"/>
        </w:rPr>
      </w:pPr>
    </w:p>
    <w:p w:rsidR="00203640" w:rsidRPr="00BA55DD" w:rsidRDefault="00203640" w:rsidP="00BA55DD">
      <w:pPr>
        <w:ind w:firstLine="851"/>
        <w:jc w:val="both"/>
        <w:rPr>
          <w:b/>
        </w:rPr>
      </w:pPr>
      <w:r w:rsidRPr="00BA55DD">
        <w:rPr>
          <w:b/>
          <w:lang w:val="en-US"/>
        </w:rPr>
        <w:t>V</w:t>
      </w:r>
      <w:r w:rsidRPr="00BA55DD">
        <w:rPr>
          <w:b/>
        </w:rPr>
        <w:t>. Единая дежурная диспетчерская служба (ЕДДС).</w:t>
      </w:r>
    </w:p>
    <w:p w:rsidR="00203640" w:rsidRPr="00BA55DD" w:rsidRDefault="00203640" w:rsidP="00BA55DD">
      <w:pPr>
        <w:ind w:firstLine="567"/>
        <w:jc w:val="both"/>
      </w:pPr>
      <w:r w:rsidRPr="00BA55DD">
        <w:t>В рамк</w:t>
      </w:r>
      <w:r w:rsidR="00BA55DD">
        <w:t>ах подготовки к работе в осенне</w:t>
      </w:r>
      <w:r w:rsidR="00CE1B5E" w:rsidRPr="00CE1B5E">
        <w:t>-</w:t>
      </w:r>
      <w:r w:rsidRPr="00BA55DD">
        <w:t>зимний период 2014/2015гг. выполнен дополнительный комплекс запланированных мероприятий:</w:t>
      </w:r>
    </w:p>
    <w:p w:rsidR="00BA55DD" w:rsidRPr="00BA55DD" w:rsidRDefault="00203640" w:rsidP="00BA55DD">
      <w:pPr>
        <w:pStyle w:val="a9"/>
        <w:numPr>
          <w:ilvl w:val="0"/>
          <w:numId w:val="14"/>
        </w:numPr>
        <w:ind w:left="851"/>
        <w:rPr>
          <w:rFonts w:ascii="Times New Roman" w:hAnsi="Times New Roman"/>
        </w:rPr>
      </w:pPr>
      <w:r w:rsidRPr="00BA55DD">
        <w:rPr>
          <w:rFonts w:ascii="Times New Roman" w:hAnsi="Times New Roman"/>
        </w:rPr>
        <w:t>на линии АТС подключены прямые каналы связи с дежурными службами ЦУКС ГУ МЧС по РСО – Алания, с дежурно – диспетчерскими службами МУП «Владикавказские водопроводные сети», ГУП «</w:t>
      </w:r>
      <w:proofErr w:type="spellStart"/>
      <w:r w:rsidRPr="00BA55DD">
        <w:rPr>
          <w:rFonts w:ascii="Times New Roman" w:hAnsi="Times New Roman"/>
        </w:rPr>
        <w:t>Аланияэлектросеть</w:t>
      </w:r>
      <w:proofErr w:type="spellEnd"/>
      <w:r w:rsidRPr="00BA55DD">
        <w:rPr>
          <w:rFonts w:ascii="Times New Roman" w:hAnsi="Times New Roman"/>
        </w:rPr>
        <w:t>», ОАО «Владикавказские сети водоотведения», ОАО «Владикавказские тепловые сети»,</w:t>
      </w:r>
    </w:p>
    <w:p w:rsidR="00BA55DD" w:rsidRPr="00BA55DD" w:rsidRDefault="00203640" w:rsidP="00BA55DD">
      <w:pPr>
        <w:pStyle w:val="a9"/>
        <w:numPr>
          <w:ilvl w:val="0"/>
          <w:numId w:val="14"/>
        </w:numPr>
        <w:ind w:left="851"/>
        <w:rPr>
          <w:rFonts w:ascii="Times New Roman" w:hAnsi="Times New Roman"/>
        </w:rPr>
      </w:pPr>
      <w:r w:rsidRPr="00BA55DD">
        <w:rPr>
          <w:rFonts w:ascii="Times New Roman" w:hAnsi="Times New Roman"/>
          <w:sz w:val="24"/>
          <w:szCs w:val="24"/>
        </w:rPr>
        <w:t>приобретена базовая радиостанция УКВ для взаимодействия ЕДДС с МЧС РСО – Алания,</w:t>
      </w:r>
    </w:p>
    <w:p w:rsidR="00BA55DD" w:rsidRPr="00BA55DD" w:rsidRDefault="00203640" w:rsidP="00BA55DD">
      <w:pPr>
        <w:pStyle w:val="a9"/>
        <w:numPr>
          <w:ilvl w:val="0"/>
          <w:numId w:val="14"/>
        </w:numPr>
        <w:ind w:left="851"/>
        <w:rPr>
          <w:rFonts w:ascii="Times New Roman" w:hAnsi="Times New Roman"/>
        </w:rPr>
      </w:pPr>
      <w:r w:rsidRPr="00BA55DD">
        <w:rPr>
          <w:rFonts w:ascii="Times New Roman" w:hAnsi="Times New Roman"/>
          <w:sz w:val="24"/>
          <w:szCs w:val="24"/>
        </w:rPr>
        <w:t xml:space="preserve">приобретены и установлены на дежурных машинах 6 </w:t>
      </w:r>
      <w:proofErr w:type="spellStart"/>
      <w:r w:rsidRPr="00BA55DD">
        <w:rPr>
          <w:rFonts w:ascii="Times New Roman" w:hAnsi="Times New Roman"/>
          <w:sz w:val="24"/>
          <w:szCs w:val="24"/>
        </w:rPr>
        <w:t>аккустических</w:t>
      </w:r>
      <w:proofErr w:type="spellEnd"/>
      <w:r w:rsidRPr="00BA55DD">
        <w:rPr>
          <w:rFonts w:ascii="Times New Roman" w:hAnsi="Times New Roman"/>
          <w:sz w:val="24"/>
          <w:szCs w:val="24"/>
        </w:rPr>
        <w:t xml:space="preserve"> громкоговорителя «Смерч–12П-240-4» для возможности оповещения населения при ЧС в любое время суток,</w:t>
      </w:r>
    </w:p>
    <w:p w:rsidR="00BA55DD" w:rsidRPr="00BA55DD" w:rsidRDefault="00203640" w:rsidP="00BA55DD">
      <w:pPr>
        <w:pStyle w:val="a9"/>
        <w:numPr>
          <w:ilvl w:val="0"/>
          <w:numId w:val="14"/>
        </w:numPr>
        <w:ind w:left="851"/>
        <w:rPr>
          <w:rFonts w:ascii="Times New Roman" w:hAnsi="Times New Roman"/>
        </w:rPr>
      </w:pPr>
      <w:r w:rsidRPr="00BA55DD">
        <w:rPr>
          <w:rFonts w:ascii="Times New Roman" w:hAnsi="Times New Roman"/>
          <w:sz w:val="24"/>
          <w:szCs w:val="24"/>
        </w:rPr>
        <w:t>приобретена и введена в эксплуа</w:t>
      </w:r>
      <w:r w:rsidR="00BA55DD" w:rsidRPr="00BA55DD">
        <w:rPr>
          <w:rFonts w:ascii="Times New Roman" w:hAnsi="Times New Roman"/>
          <w:sz w:val="24"/>
          <w:szCs w:val="24"/>
        </w:rPr>
        <w:t>тацию стационарная метеостанция</w:t>
      </w:r>
    </w:p>
    <w:p w:rsidR="00203640" w:rsidRPr="00BA55DD" w:rsidRDefault="00203640" w:rsidP="00BA55DD">
      <w:pPr>
        <w:pStyle w:val="a9"/>
        <w:numPr>
          <w:ilvl w:val="0"/>
          <w:numId w:val="14"/>
        </w:numPr>
        <w:ind w:left="851"/>
        <w:rPr>
          <w:rFonts w:ascii="Times New Roman" w:hAnsi="Times New Roman"/>
        </w:rPr>
      </w:pPr>
      <w:r w:rsidRPr="00BA55DD">
        <w:rPr>
          <w:rFonts w:ascii="Times New Roman" w:hAnsi="Times New Roman"/>
          <w:sz w:val="24"/>
          <w:szCs w:val="24"/>
        </w:rPr>
        <w:t>увеличен парк имеющихся приборов, в том числе приобретены дозиметры.</w:t>
      </w:r>
    </w:p>
    <w:p w:rsidR="00203640" w:rsidRPr="00BA55DD" w:rsidRDefault="00203640" w:rsidP="00BA55DD">
      <w:pPr>
        <w:ind w:firstLine="851"/>
        <w:jc w:val="both"/>
      </w:pPr>
      <w:r w:rsidRPr="00BA55DD">
        <w:t>Предприятие уже работает в условиях зимнего времени и является одним из важн</w:t>
      </w:r>
      <w:r w:rsidR="00CE1B5E">
        <w:t>ейших звеньев в системе жилищно–</w:t>
      </w:r>
      <w:r w:rsidRPr="00BA55DD">
        <w:t>коммунального хозяйства города.</w:t>
      </w:r>
    </w:p>
    <w:p w:rsidR="00BA55DD" w:rsidRPr="00CE1B5E" w:rsidRDefault="00BA55DD" w:rsidP="00BA55DD">
      <w:pPr>
        <w:ind w:firstLine="851"/>
        <w:jc w:val="both"/>
        <w:rPr>
          <w:b/>
          <w:sz w:val="16"/>
          <w:szCs w:val="16"/>
        </w:rPr>
      </w:pPr>
    </w:p>
    <w:p w:rsidR="00203640" w:rsidRPr="00BA55DD" w:rsidRDefault="00203640" w:rsidP="00BA55DD">
      <w:pPr>
        <w:ind w:firstLine="851"/>
        <w:jc w:val="both"/>
        <w:rPr>
          <w:b/>
        </w:rPr>
      </w:pPr>
      <w:r w:rsidRPr="00BA55DD">
        <w:rPr>
          <w:b/>
          <w:lang w:val="en-US"/>
        </w:rPr>
        <w:t>VI</w:t>
      </w:r>
      <w:r w:rsidRPr="00BA55DD">
        <w:rPr>
          <w:b/>
        </w:rPr>
        <w:t>. Подготовка специализированной техники к работе в осенне</w:t>
      </w:r>
      <w:r w:rsidR="00CE1B5E" w:rsidRPr="00CE1B5E">
        <w:rPr>
          <w:b/>
        </w:rPr>
        <w:t>-</w:t>
      </w:r>
      <w:r w:rsidRPr="00BA55DD">
        <w:rPr>
          <w:b/>
        </w:rPr>
        <w:t>зимний период.</w:t>
      </w:r>
    </w:p>
    <w:p w:rsidR="00203640" w:rsidRDefault="00203640" w:rsidP="00285BF1">
      <w:pPr>
        <w:ind w:firstLine="851"/>
        <w:jc w:val="both"/>
      </w:pPr>
      <w:r w:rsidRPr="00BA55DD">
        <w:t xml:space="preserve">В целях решения задачи по обеспечению чистоты и уборки снега и гололеда был заключен контракт на поставку 59 единиц техники в лизинг с компанией «Сбербанк–лизинг». Была приобретена и спецтехника, применяемая в зимнее время. В настоящее время вся техника подготовлена к работе в зимних условиях. Заготовлено около 1200 тонн </w:t>
      </w:r>
      <w:proofErr w:type="spellStart"/>
      <w:r w:rsidRPr="00BA55DD">
        <w:t>песко</w:t>
      </w:r>
      <w:proofErr w:type="spellEnd"/>
      <w:r w:rsidRPr="00BA55DD">
        <w:t xml:space="preserve"> – соляной смеси, применяемой при проведении </w:t>
      </w:r>
      <w:proofErr w:type="spellStart"/>
      <w:r w:rsidRPr="00BA55DD">
        <w:t>противогололедных</w:t>
      </w:r>
      <w:proofErr w:type="spellEnd"/>
      <w:r w:rsidRPr="00BA55DD">
        <w:t xml:space="preserve"> мероприятий. Подготовлены 160 тыс. м</w:t>
      </w:r>
      <w:r w:rsidRPr="00BA55DD">
        <w:rPr>
          <w:vertAlign w:val="superscript"/>
        </w:rPr>
        <w:t>2</w:t>
      </w:r>
      <w:r w:rsidRPr="00BA55DD">
        <w:t xml:space="preserve"> дорог и тротуаров. Сформированы бригады для круглосуточного дежурства в зимнее время.</w:t>
      </w:r>
    </w:p>
    <w:p w:rsidR="00CE1B5E" w:rsidRDefault="00CE1B5E" w:rsidP="00285BF1">
      <w:pPr>
        <w:ind w:firstLine="851"/>
        <w:jc w:val="both"/>
      </w:pPr>
    </w:p>
    <w:p w:rsidR="00CE1B5E" w:rsidRPr="00CE1B5E" w:rsidRDefault="00CE1B5E" w:rsidP="00CE1B5E">
      <w:pPr>
        <w:jc w:val="center"/>
        <w:rPr>
          <w:lang w:val="en-US"/>
        </w:rPr>
      </w:pPr>
      <w:r>
        <w:rPr>
          <w:lang w:val="en-US"/>
        </w:rPr>
        <w:t>___________________________________________________</w:t>
      </w:r>
    </w:p>
    <w:sectPr w:rsidR="00CE1B5E" w:rsidRPr="00CE1B5E" w:rsidSect="00CE1B5E">
      <w:headerReference w:type="even" r:id="rId9"/>
      <w:footerReference w:type="default" r:id="rId10"/>
      <w:footerReference w:type="first" r:id="rId11"/>
      <w:pgSz w:w="11906" w:h="16838"/>
      <w:pgMar w:top="567" w:right="707" w:bottom="53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0074" w:rsidRDefault="002F0074">
      <w:r>
        <w:separator/>
      </w:r>
    </w:p>
  </w:endnote>
  <w:endnote w:type="continuationSeparator" w:id="0">
    <w:p w:rsidR="002F0074" w:rsidRDefault="002F0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1592681"/>
      <w:docPartObj>
        <w:docPartGallery w:val="Page Numbers (Bottom of Page)"/>
        <w:docPartUnique/>
      </w:docPartObj>
    </w:sdtPr>
    <w:sdtEndPr/>
    <w:sdtContent>
      <w:p w:rsidR="00285BF1" w:rsidRDefault="00285BF1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2022">
          <w:rPr>
            <w:noProof/>
          </w:rPr>
          <w:t>4</w:t>
        </w:r>
        <w:r>
          <w:fldChar w:fldCharType="end"/>
        </w:r>
      </w:p>
    </w:sdtContent>
  </w:sdt>
  <w:p w:rsidR="00285BF1" w:rsidRDefault="00285BF1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0909505"/>
      <w:docPartObj>
        <w:docPartGallery w:val="Page Numbers (Bottom of Page)"/>
        <w:docPartUnique/>
      </w:docPartObj>
    </w:sdtPr>
    <w:sdtEndPr/>
    <w:sdtContent>
      <w:p w:rsidR="00285BF1" w:rsidRDefault="00285BF1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2022">
          <w:rPr>
            <w:noProof/>
          </w:rPr>
          <w:t>1</w:t>
        </w:r>
        <w:r>
          <w:fldChar w:fldCharType="end"/>
        </w:r>
      </w:p>
    </w:sdtContent>
  </w:sdt>
  <w:p w:rsidR="00285BF1" w:rsidRDefault="00285BF1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0074" w:rsidRDefault="002F0074">
      <w:r>
        <w:separator/>
      </w:r>
    </w:p>
  </w:footnote>
  <w:footnote w:type="continuationSeparator" w:id="0">
    <w:p w:rsidR="002F0074" w:rsidRDefault="002F00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35A" w:rsidRDefault="00F3335A" w:rsidP="00E9517D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CE1B5E">
      <w:rPr>
        <w:rStyle w:val="ab"/>
        <w:noProof/>
      </w:rPr>
      <w:t>1</w:t>
    </w:r>
    <w:r>
      <w:rPr>
        <w:rStyle w:val="ab"/>
      </w:rPr>
      <w:fldChar w:fldCharType="end"/>
    </w:r>
  </w:p>
  <w:p w:rsidR="00F3335A" w:rsidRDefault="00F3335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C3238"/>
    <w:multiLevelType w:val="hybridMultilevel"/>
    <w:tmpl w:val="3F5286C2"/>
    <w:lvl w:ilvl="0" w:tplc="EEDAA89E">
      <w:start w:val="1"/>
      <w:numFmt w:val="decimal"/>
      <w:suff w:val="nothing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FC94809"/>
    <w:multiLevelType w:val="hybridMultilevel"/>
    <w:tmpl w:val="DEAC0592"/>
    <w:lvl w:ilvl="0" w:tplc="C2667BB4">
      <w:start w:val="1"/>
      <w:numFmt w:val="decimal"/>
      <w:suff w:val="nothing"/>
      <w:lvlText w:val="%1."/>
      <w:lvlJc w:val="left"/>
      <w:pPr>
        <w:ind w:left="927" w:hanging="360"/>
      </w:pPr>
      <w:rPr>
        <w:rFonts w:hint="default"/>
      </w:rPr>
    </w:lvl>
    <w:lvl w:ilvl="1" w:tplc="332C76C8">
      <w:start w:val="1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401BCF"/>
    <w:multiLevelType w:val="hybridMultilevel"/>
    <w:tmpl w:val="48A8D240"/>
    <w:lvl w:ilvl="0" w:tplc="1EA02A04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8A22CF1"/>
    <w:multiLevelType w:val="hybridMultilevel"/>
    <w:tmpl w:val="FCAC1B9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E3040F9"/>
    <w:multiLevelType w:val="hybridMultilevel"/>
    <w:tmpl w:val="B6A0B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916513"/>
    <w:multiLevelType w:val="hybridMultilevel"/>
    <w:tmpl w:val="3842AA44"/>
    <w:lvl w:ilvl="0" w:tplc="2D4AD058">
      <w:start w:val="1"/>
      <w:numFmt w:val="upperRoman"/>
      <w:suff w:val="nothing"/>
      <w:lvlText w:val="%1."/>
      <w:lvlJc w:val="left"/>
      <w:pPr>
        <w:ind w:left="1287" w:hanging="720"/>
      </w:pPr>
      <w:rPr>
        <w:rFonts w:hint="default"/>
      </w:rPr>
    </w:lvl>
    <w:lvl w:ilvl="1" w:tplc="66AA133E">
      <w:start w:val="1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E39059F"/>
    <w:multiLevelType w:val="hybridMultilevel"/>
    <w:tmpl w:val="C968110A"/>
    <w:lvl w:ilvl="0" w:tplc="7356235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34F60529"/>
    <w:multiLevelType w:val="hybridMultilevel"/>
    <w:tmpl w:val="6EF04988"/>
    <w:lvl w:ilvl="0" w:tplc="7356235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38C06A85"/>
    <w:multiLevelType w:val="hybridMultilevel"/>
    <w:tmpl w:val="70D630CE"/>
    <w:lvl w:ilvl="0" w:tplc="7356235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3B404D67"/>
    <w:multiLevelType w:val="hybridMultilevel"/>
    <w:tmpl w:val="EA2662E6"/>
    <w:lvl w:ilvl="0" w:tplc="3B2429FA">
      <w:start w:val="1"/>
      <w:numFmt w:val="decimal"/>
      <w:suff w:val="nothing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960356A"/>
    <w:multiLevelType w:val="hybridMultilevel"/>
    <w:tmpl w:val="B03ED142"/>
    <w:lvl w:ilvl="0" w:tplc="1D9069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6" w:hanging="360"/>
      </w:pPr>
    </w:lvl>
    <w:lvl w:ilvl="2" w:tplc="0419001B" w:tentative="1">
      <w:start w:val="1"/>
      <w:numFmt w:val="lowerRoman"/>
      <w:lvlText w:val="%3."/>
      <w:lvlJc w:val="right"/>
      <w:pPr>
        <w:ind w:left="1406" w:hanging="180"/>
      </w:pPr>
    </w:lvl>
    <w:lvl w:ilvl="3" w:tplc="0419000F" w:tentative="1">
      <w:start w:val="1"/>
      <w:numFmt w:val="decimal"/>
      <w:lvlText w:val="%4."/>
      <w:lvlJc w:val="left"/>
      <w:pPr>
        <w:ind w:left="2126" w:hanging="360"/>
      </w:pPr>
    </w:lvl>
    <w:lvl w:ilvl="4" w:tplc="04190019" w:tentative="1">
      <w:start w:val="1"/>
      <w:numFmt w:val="lowerLetter"/>
      <w:lvlText w:val="%5."/>
      <w:lvlJc w:val="left"/>
      <w:pPr>
        <w:ind w:left="2846" w:hanging="360"/>
      </w:pPr>
    </w:lvl>
    <w:lvl w:ilvl="5" w:tplc="0419001B" w:tentative="1">
      <w:start w:val="1"/>
      <w:numFmt w:val="lowerRoman"/>
      <w:lvlText w:val="%6."/>
      <w:lvlJc w:val="right"/>
      <w:pPr>
        <w:ind w:left="3566" w:hanging="180"/>
      </w:pPr>
    </w:lvl>
    <w:lvl w:ilvl="6" w:tplc="0419000F" w:tentative="1">
      <w:start w:val="1"/>
      <w:numFmt w:val="decimal"/>
      <w:lvlText w:val="%7."/>
      <w:lvlJc w:val="left"/>
      <w:pPr>
        <w:ind w:left="4286" w:hanging="360"/>
      </w:pPr>
    </w:lvl>
    <w:lvl w:ilvl="7" w:tplc="04190019" w:tentative="1">
      <w:start w:val="1"/>
      <w:numFmt w:val="lowerLetter"/>
      <w:lvlText w:val="%8."/>
      <w:lvlJc w:val="left"/>
      <w:pPr>
        <w:ind w:left="5006" w:hanging="360"/>
      </w:pPr>
    </w:lvl>
    <w:lvl w:ilvl="8" w:tplc="0419001B" w:tentative="1">
      <w:start w:val="1"/>
      <w:numFmt w:val="lowerRoman"/>
      <w:lvlText w:val="%9."/>
      <w:lvlJc w:val="right"/>
      <w:pPr>
        <w:ind w:left="5726" w:hanging="180"/>
      </w:pPr>
    </w:lvl>
  </w:abstractNum>
  <w:abstractNum w:abstractNumId="11">
    <w:nsid w:val="50773A07"/>
    <w:multiLevelType w:val="hybridMultilevel"/>
    <w:tmpl w:val="27FEA256"/>
    <w:lvl w:ilvl="0" w:tplc="305E07A2">
      <w:start w:val="1"/>
      <w:numFmt w:val="decimal"/>
      <w:suff w:val="nothing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>
    <w:nsid w:val="52DF7363"/>
    <w:multiLevelType w:val="hybridMultilevel"/>
    <w:tmpl w:val="7BF84AB2"/>
    <w:lvl w:ilvl="0" w:tplc="735623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8D56DB"/>
    <w:multiLevelType w:val="hybridMultilevel"/>
    <w:tmpl w:val="A65CAA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5"/>
  </w:num>
  <w:num w:numId="3">
    <w:abstractNumId w:val="0"/>
  </w:num>
  <w:num w:numId="4">
    <w:abstractNumId w:val="9"/>
  </w:num>
  <w:num w:numId="5">
    <w:abstractNumId w:val="1"/>
  </w:num>
  <w:num w:numId="6">
    <w:abstractNumId w:val="3"/>
  </w:num>
  <w:num w:numId="7">
    <w:abstractNumId w:val="10"/>
  </w:num>
  <w:num w:numId="8">
    <w:abstractNumId w:val="4"/>
  </w:num>
  <w:num w:numId="9">
    <w:abstractNumId w:val="13"/>
  </w:num>
  <w:num w:numId="10">
    <w:abstractNumId w:val="2"/>
  </w:num>
  <w:num w:numId="11">
    <w:abstractNumId w:val="12"/>
  </w:num>
  <w:num w:numId="12">
    <w:abstractNumId w:val="7"/>
  </w:num>
  <w:num w:numId="13">
    <w:abstractNumId w:val="8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3B5"/>
    <w:rsid w:val="00002BA1"/>
    <w:rsid w:val="00004DD9"/>
    <w:rsid w:val="0002541C"/>
    <w:rsid w:val="00037214"/>
    <w:rsid w:val="00040E47"/>
    <w:rsid w:val="00054E1D"/>
    <w:rsid w:val="00056F82"/>
    <w:rsid w:val="00074B6C"/>
    <w:rsid w:val="00075BFF"/>
    <w:rsid w:val="00077799"/>
    <w:rsid w:val="00086DDC"/>
    <w:rsid w:val="0009347F"/>
    <w:rsid w:val="000A0B70"/>
    <w:rsid w:val="000D15B2"/>
    <w:rsid w:val="000D78E5"/>
    <w:rsid w:val="000E15E7"/>
    <w:rsid w:val="000E7954"/>
    <w:rsid w:val="000F146C"/>
    <w:rsid w:val="00105F7C"/>
    <w:rsid w:val="00111418"/>
    <w:rsid w:val="0011211A"/>
    <w:rsid w:val="00114E1F"/>
    <w:rsid w:val="001372CA"/>
    <w:rsid w:val="001400CC"/>
    <w:rsid w:val="0018228B"/>
    <w:rsid w:val="001B6C79"/>
    <w:rsid w:val="001B6FC2"/>
    <w:rsid w:val="001D775A"/>
    <w:rsid w:val="00203640"/>
    <w:rsid w:val="00207E9A"/>
    <w:rsid w:val="002140D4"/>
    <w:rsid w:val="002170AF"/>
    <w:rsid w:val="002202EB"/>
    <w:rsid w:val="00230842"/>
    <w:rsid w:val="0023272D"/>
    <w:rsid w:val="002422B0"/>
    <w:rsid w:val="00277D44"/>
    <w:rsid w:val="00285BF1"/>
    <w:rsid w:val="002D555E"/>
    <w:rsid w:val="002F0074"/>
    <w:rsid w:val="002F2723"/>
    <w:rsid w:val="003004B3"/>
    <w:rsid w:val="00312118"/>
    <w:rsid w:val="0031441D"/>
    <w:rsid w:val="00333A91"/>
    <w:rsid w:val="00334756"/>
    <w:rsid w:val="0034298E"/>
    <w:rsid w:val="00352CD3"/>
    <w:rsid w:val="00362E16"/>
    <w:rsid w:val="00374A81"/>
    <w:rsid w:val="003A07FB"/>
    <w:rsid w:val="003A3BA5"/>
    <w:rsid w:val="003E3F25"/>
    <w:rsid w:val="003F03F6"/>
    <w:rsid w:val="003F2176"/>
    <w:rsid w:val="004130AD"/>
    <w:rsid w:val="00424A28"/>
    <w:rsid w:val="0044664D"/>
    <w:rsid w:val="00455CF4"/>
    <w:rsid w:val="00464BF7"/>
    <w:rsid w:val="00476E78"/>
    <w:rsid w:val="004A10C7"/>
    <w:rsid w:val="004B3502"/>
    <w:rsid w:val="004B7BB6"/>
    <w:rsid w:val="004C5CDA"/>
    <w:rsid w:val="004F7D58"/>
    <w:rsid w:val="005019C8"/>
    <w:rsid w:val="00543747"/>
    <w:rsid w:val="00543AE7"/>
    <w:rsid w:val="00544F67"/>
    <w:rsid w:val="00545EEF"/>
    <w:rsid w:val="00547540"/>
    <w:rsid w:val="00552104"/>
    <w:rsid w:val="005652CE"/>
    <w:rsid w:val="00584E55"/>
    <w:rsid w:val="00596C14"/>
    <w:rsid w:val="005B1EF5"/>
    <w:rsid w:val="005C1D6C"/>
    <w:rsid w:val="005C41F6"/>
    <w:rsid w:val="005C6369"/>
    <w:rsid w:val="005D42BD"/>
    <w:rsid w:val="005D5852"/>
    <w:rsid w:val="005E15EF"/>
    <w:rsid w:val="005E64D7"/>
    <w:rsid w:val="005F4C7A"/>
    <w:rsid w:val="006103D3"/>
    <w:rsid w:val="0061688C"/>
    <w:rsid w:val="00626D7E"/>
    <w:rsid w:val="00640100"/>
    <w:rsid w:val="006460E5"/>
    <w:rsid w:val="00647532"/>
    <w:rsid w:val="00651D67"/>
    <w:rsid w:val="00654FF3"/>
    <w:rsid w:val="0066290E"/>
    <w:rsid w:val="00684469"/>
    <w:rsid w:val="006A758C"/>
    <w:rsid w:val="006B70E0"/>
    <w:rsid w:val="006C0F7F"/>
    <w:rsid w:val="006C24B2"/>
    <w:rsid w:val="006C4ACB"/>
    <w:rsid w:val="006D3E7B"/>
    <w:rsid w:val="006D7F59"/>
    <w:rsid w:val="0070726E"/>
    <w:rsid w:val="00707E01"/>
    <w:rsid w:val="00716971"/>
    <w:rsid w:val="007200C9"/>
    <w:rsid w:val="00742A14"/>
    <w:rsid w:val="00742E97"/>
    <w:rsid w:val="007649ED"/>
    <w:rsid w:val="00767D82"/>
    <w:rsid w:val="00796A80"/>
    <w:rsid w:val="007A061E"/>
    <w:rsid w:val="007F47A7"/>
    <w:rsid w:val="007F47BB"/>
    <w:rsid w:val="007F6A1C"/>
    <w:rsid w:val="00807148"/>
    <w:rsid w:val="008153AA"/>
    <w:rsid w:val="0082683E"/>
    <w:rsid w:val="00843A5C"/>
    <w:rsid w:val="0087153D"/>
    <w:rsid w:val="0088799F"/>
    <w:rsid w:val="00896D73"/>
    <w:rsid w:val="008B22E1"/>
    <w:rsid w:val="008B3474"/>
    <w:rsid w:val="008B65D0"/>
    <w:rsid w:val="008B7790"/>
    <w:rsid w:val="008D4447"/>
    <w:rsid w:val="008D7562"/>
    <w:rsid w:val="008E1301"/>
    <w:rsid w:val="008E3C2C"/>
    <w:rsid w:val="008F7252"/>
    <w:rsid w:val="0090350C"/>
    <w:rsid w:val="00904141"/>
    <w:rsid w:val="009363EC"/>
    <w:rsid w:val="00953798"/>
    <w:rsid w:val="00957F0D"/>
    <w:rsid w:val="00976ECC"/>
    <w:rsid w:val="00982F17"/>
    <w:rsid w:val="00990E57"/>
    <w:rsid w:val="009B3048"/>
    <w:rsid w:val="009B5B58"/>
    <w:rsid w:val="009C30C7"/>
    <w:rsid w:val="009D3325"/>
    <w:rsid w:val="009D3B01"/>
    <w:rsid w:val="009E17D1"/>
    <w:rsid w:val="009F5D67"/>
    <w:rsid w:val="00A06802"/>
    <w:rsid w:val="00A20572"/>
    <w:rsid w:val="00A25839"/>
    <w:rsid w:val="00A33293"/>
    <w:rsid w:val="00A41E1E"/>
    <w:rsid w:val="00A60C25"/>
    <w:rsid w:val="00A62FDB"/>
    <w:rsid w:val="00A63AED"/>
    <w:rsid w:val="00A6543A"/>
    <w:rsid w:val="00A66CA3"/>
    <w:rsid w:val="00A77855"/>
    <w:rsid w:val="00A85A25"/>
    <w:rsid w:val="00AB409B"/>
    <w:rsid w:val="00AC4F5C"/>
    <w:rsid w:val="00AC7DE1"/>
    <w:rsid w:val="00AD0B1F"/>
    <w:rsid w:val="00AE20CA"/>
    <w:rsid w:val="00AF5DD1"/>
    <w:rsid w:val="00B13107"/>
    <w:rsid w:val="00B2616E"/>
    <w:rsid w:val="00B33C9C"/>
    <w:rsid w:val="00B33DFC"/>
    <w:rsid w:val="00B62022"/>
    <w:rsid w:val="00B83EB6"/>
    <w:rsid w:val="00B973E8"/>
    <w:rsid w:val="00BA26C5"/>
    <w:rsid w:val="00BA3C83"/>
    <w:rsid w:val="00BA55DD"/>
    <w:rsid w:val="00BA76B2"/>
    <w:rsid w:val="00BB2836"/>
    <w:rsid w:val="00BF5132"/>
    <w:rsid w:val="00C2079F"/>
    <w:rsid w:val="00C47A4C"/>
    <w:rsid w:val="00C53053"/>
    <w:rsid w:val="00C555E3"/>
    <w:rsid w:val="00C83C7D"/>
    <w:rsid w:val="00C86C10"/>
    <w:rsid w:val="00C91CF2"/>
    <w:rsid w:val="00C94C8F"/>
    <w:rsid w:val="00CA5811"/>
    <w:rsid w:val="00CB2614"/>
    <w:rsid w:val="00CB7030"/>
    <w:rsid w:val="00CC0293"/>
    <w:rsid w:val="00CD42B4"/>
    <w:rsid w:val="00CD4F2D"/>
    <w:rsid w:val="00CE1B5E"/>
    <w:rsid w:val="00CF6AC5"/>
    <w:rsid w:val="00CF6DA0"/>
    <w:rsid w:val="00D01B17"/>
    <w:rsid w:val="00D22E6C"/>
    <w:rsid w:val="00D42EDC"/>
    <w:rsid w:val="00D464B3"/>
    <w:rsid w:val="00D6660D"/>
    <w:rsid w:val="00D702AB"/>
    <w:rsid w:val="00D773AE"/>
    <w:rsid w:val="00D8114F"/>
    <w:rsid w:val="00D829AC"/>
    <w:rsid w:val="00D835FC"/>
    <w:rsid w:val="00D963C9"/>
    <w:rsid w:val="00DA2FDD"/>
    <w:rsid w:val="00DB23D7"/>
    <w:rsid w:val="00DC18F6"/>
    <w:rsid w:val="00DC4054"/>
    <w:rsid w:val="00DC6690"/>
    <w:rsid w:val="00DD0317"/>
    <w:rsid w:val="00DD1F11"/>
    <w:rsid w:val="00DD7B4B"/>
    <w:rsid w:val="00DE6E36"/>
    <w:rsid w:val="00DF01B3"/>
    <w:rsid w:val="00E01E61"/>
    <w:rsid w:val="00E168BB"/>
    <w:rsid w:val="00E24D78"/>
    <w:rsid w:val="00E42CF0"/>
    <w:rsid w:val="00E446E5"/>
    <w:rsid w:val="00E45A25"/>
    <w:rsid w:val="00E7231B"/>
    <w:rsid w:val="00E86BCC"/>
    <w:rsid w:val="00E904D1"/>
    <w:rsid w:val="00E906F4"/>
    <w:rsid w:val="00E9517D"/>
    <w:rsid w:val="00EA19C7"/>
    <w:rsid w:val="00EA43B5"/>
    <w:rsid w:val="00EC13A3"/>
    <w:rsid w:val="00ED10C4"/>
    <w:rsid w:val="00EF5A65"/>
    <w:rsid w:val="00F06E2A"/>
    <w:rsid w:val="00F10D0C"/>
    <w:rsid w:val="00F26076"/>
    <w:rsid w:val="00F3299E"/>
    <w:rsid w:val="00F3335A"/>
    <w:rsid w:val="00F454DE"/>
    <w:rsid w:val="00F650FE"/>
    <w:rsid w:val="00F816A0"/>
    <w:rsid w:val="00F8447D"/>
    <w:rsid w:val="00F85B8D"/>
    <w:rsid w:val="00F90419"/>
    <w:rsid w:val="00FA3138"/>
    <w:rsid w:val="00FA716B"/>
    <w:rsid w:val="00FC27BC"/>
    <w:rsid w:val="00FD109F"/>
    <w:rsid w:val="00FD3401"/>
    <w:rsid w:val="00FD68D2"/>
    <w:rsid w:val="00FE6ED9"/>
    <w:rsid w:val="00FF5908"/>
    <w:rsid w:val="00FF6484"/>
    <w:rsid w:val="00FF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1974E7-EEB6-47E0-8071-AEAA61CD9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48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14E1F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114E1F"/>
    <w:pPr>
      <w:keepNext/>
      <w:ind w:left="2160" w:firstLine="720"/>
      <w:jc w:val="both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D773AE"/>
    <w:pPr>
      <w:snapToGrid w:val="0"/>
      <w:spacing w:before="100" w:after="100"/>
    </w:pPr>
    <w:rPr>
      <w:sz w:val="24"/>
    </w:rPr>
  </w:style>
  <w:style w:type="paragraph" w:styleId="a3">
    <w:name w:val="Body Text Indent"/>
    <w:aliases w:val="Основной текст 1,Нумерованный список !!,Надин стиль"/>
    <w:basedOn w:val="a"/>
    <w:link w:val="a4"/>
    <w:rsid w:val="00E42CF0"/>
    <w:pPr>
      <w:ind w:firstLine="709"/>
      <w:jc w:val="center"/>
    </w:pPr>
    <w:rPr>
      <w:b/>
      <w:bCs/>
      <w:sz w:val="28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,Надин стиль Знак"/>
    <w:link w:val="a3"/>
    <w:rsid w:val="00E42CF0"/>
    <w:rPr>
      <w:b/>
      <w:bCs/>
      <w:sz w:val="28"/>
      <w:szCs w:val="24"/>
      <w:lang w:val="ru-RU" w:eastAsia="ru-RU" w:bidi="ar-SA"/>
    </w:rPr>
  </w:style>
  <w:style w:type="paragraph" w:styleId="21">
    <w:name w:val="Body Text 2"/>
    <w:basedOn w:val="a"/>
    <w:rsid w:val="009B3048"/>
    <w:pPr>
      <w:spacing w:after="120" w:line="480" w:lineRule="auto"/>
    </w:pPr>
  </w:style>
  <w:style w:type="paragraph" w:styleId="a5">
    <w:name w:val="Body Text"/>
    <w:basedOn w:val="a"/>
    <w:rsid w:val="005C1D6C"/>
    <w:pPr>
      <w:spacing w:after="120"/>
    </w:pPr>
  </w:style>
  <w:style w:type="paragraph" w:styleId="22">
    <w:name w:val="Body Text Indent 2"/>
    <w:basedOn w:val="a"/>
    <w:rsid w:val="0066290E"/>
    <w:pPr>
      <w:spacing w:after="120" w:line="480" w:lineRule="auto"/>
      <w:ind w:left="283"/>
    </w:pPr>
  </w:style>
  <w:style w:type="paragraph" w:styleId="a6">
    <w:name w:val="Normal (Web)"/>
    <w:basedOn w:val="a"/>
    <w:link w:val="a7"/>
    <w:rsid w:val="00D963C9"/>
    <w:pPr>
      <w:spacing w:before="100" w:beforeAutospacing="1" w:after="100" w:afterAutospacing="1"/>
    </w:pPr>
  </w:style>
  <w:style w:type="character" w:customStyle="1" w:styleId="a7">
    <w:name w:val="Обычный (веб) Знак"/>
    <w:link w:val="a6"/>
    <w:rsid w:val="00D963C9"/>
    <w:rPr>
      <w:sz w:val="24"/>
      <w:szCs w:val="24"/>
      <w:lang w:val="ru-RU" w:eastAsia="ru-RU" w:bidi="ar-SA"/>
    </w:rPr>
  </w:style>
  <w:style w:type="paragraph" w:customStyle="1" w:styleId="a8">
    <w:basedOn w:val="a"/>
    <w:rsid w:val="006B70E0"/>
    <w:pPr>
      <w:spacing w:after="160" w:line="240" w:lineRule="exact"/>
    </w:pPr>
    <w:rPr>
      <w:rFonts w:ascii="Arial" w:hAnsi="Arial" w:cs="Arial"/>
      <w:sz w:val="20"/>
      <w:szCs w:val="20"/>
      <w:lang w:val="en-US" w:eastAsia="fr-FR"/>
    </w:rPr>
  </w:style>
  <w:style w:type="paragraph" w:customStyle="1" w:styleId="12">
    <w:name w:val="Знак1"/>
    <w:basedOn w:val="a"/>
    <w:rsid w:val="004B7BB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List Paragraph"/>
    <w:basedOn w:val="a"/>
    <w:uiPriority w:val="34"/>
    <w:qFormat/>
    <w:rsid w:val="00D835FC"/>
    <w:pPr>
      <w:ind w:left="720" w:hanging="35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header"/>
    <w:basedOn w:val="a"/>
    <w:rsid w:val="00DA2FDD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DA2FDD"/>
  </w:style>
  <w:style w:type="paragraph" w:styleId="ac">
    <w:name w:val="Balloon Text"/>
    <w:basedOn w:val="a"/>
    <w:semiHidden/>
    <w:rsid w:val="0070726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locked/>
    <w:rsid w:val="00114E1F"/>
    <w:rPr>
      <w:sz w:val="24"/>
      <w:lang w:val="ru-RU" w:eastAsia="ru-RU" w:bidi="ar-SA"/>
    </w:rPr>
  </w:style>
  <w:style w:type="character" w:customStyle="1" w:styleId="20">
    <w:name w:val="Заголовок 2 Знак"/>
    <w:link w:val="2"/>
    <w:locked/>
    <w:rsid w:val="00114E1F"/>
    <w:rPr>
      <w:sz w:val="24"/>
      <w:lang w:val="ru-RU" w:eastAsia="ru-RU" w:bidi="ar-SA"/>
    </w:rPr>
  </w:style>
  <w:style w:type="character" w:customStyle="1" w:styleId="ad">
    <w:name w:val="Название Знак"/>
    <w:link w:val="ae"/>
    <w:locked/>
    <w:rsid w:val="00114E1F"/>
    <w:rPr>
      <w:b/>
      <w:bCs/>
      <w:sz w:val="28"/>
      <w:szCs w:val="24"/>
      <w:lang w:val="ru-RU" w:eastAsia="ru-RU" w:bidi="ar-SA"/>
    </w:rPr>
  </w:style>
  <w:style w:type="paragraph" w:styleId="ae">
    <w:name w:val="Title"/>
    <w:basedOn w:val="a"/>
    <w:link w:val="ad"/>
    <w:qFormat/>
    <w:rsid w:val="00114E1F"/>
    <w:pPr>
      <w:jc w:val="center"/>
    </w:pPr>
    <w:rPr>
      <w:b/>
      <w:bCs/>
      <w:sz w:val="28"/>
    </w:rPr>
  </w:style>
  <w:style w:type="paragraph" w:customStyle="1" w:styleId="af">
    <w:name w:val="Знак"/>
    <w:basedOn w:val="a"/>
    <w:rsid w:val="00114E1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a"/>
    <w:rsid w:val="00A66CA3"/>
    <w:pPr>
      <w:spacing w:after="120"/>
    </w:pPr>
    <w:rPr>
      <w:rFonts w:ascii="Arial" w:hAnsi="Arial"/>
      <w:sz w:val="20"/>
      <w:szCs w:val="20"/>
      <w:lang w:val="en-US" w:eastAsia="en-US"/>
    </w:rPr>
  </w:style>
  <w:style w:type="table" w:styleId="af0">
    <w:name w:val="Table Grid"/>
    <w:basedOn w:val="a1"/>
    <w:uiPriority w:val="39"/>
    <w:rsid w:val="00203640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er"/>
    <w:basedOn w:val="a"/>
    <w:link w:val="af2"/>
    <w:uiPriority w:val="99"/>
    <w:rsid w:val="0031441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144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5157E-C355-4A46-950E-EC1870C52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2030</Words>
  <Characters>11577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13580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Алина Багаева</cp:lastModifiedBy>
  <cp:revision>18</cp:revision>
  <cp:lastPrinted>2014-10-31T09:32:00Z</cp:lastPrinted>
  <dcterms:created xsi:type="dcterms:W3CDTF">2014-10-31T08:47:00Z</dcterms:created>
  <dcterms:modified xsi:type="dcterms:W3CDTF">2014-11-05T13:47:00Z</dcterms:modified>
</cp:coreProperties>
</file>